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747A" w14:textId="77777777" w:rsidR="00A323F3" w:rsidRPr="00866723" w:rsidRDefault="00A323F3" w:rsidP="00A323F3">
      <w:pPr>
        <w:pStyle w:val="Title"/>
        <w:spacing w:line="240" w:lineRule="auto"/>
        <w:rPr>
          <w:sz w:val="28"/>
          <w:szCs w:val="28"/>
        </w:rPr>
      </w:pPr>
    </w:p>
    <w:p w14:paraId="4024165B" w14:textId="2D95FD8A" w:rsidR="00A323F3" w:rsidRPr="00A323F3" w:rsidRDefault="00A323F3" w:rsidP="00A323F3">
      <w:pPr>
        <w:jc w:val="center"/>
        <w:rPr>
          <w:b/>
          <w:sz w:val="28"/>
          <w:szCs w:val="28"/>
        </w:rPr>
      </w:pPr>
      <w:r w:rsidRPr="00A323F3">
        <w:rPr>
          <w:b/>
          <w:sz w:val="28"/>
        </w:rPr>
        <w:t>IMPEACHMENT SEBAGAI BENTUK PERTANGGUNGJAWABAN PRESIDEN INDONESIA DALAM NEGARA HUKUM YANG DEMOKRATIS</w:t>
      </w:r>
    </w:p>
    <w:p w14:paraId="437A7714" w14:textId="77777777" w:rsidR="00A323F3" w:rsidRPr="00A323F3" w:rsidRDefault="00A323F3" w:rsidP="00A323F3">
      <w:pPr>
        <w:rPr>
          <w:b/>
          <w:sz w:val="22"/>
          <w:szCs w:val="22"/>
        </w:rPr>
      </w:pPr>
    </w:p>
    <w:p w14:paraId="41567BE3" w14:textId="02E295A7" w:rsidR="00D44EA1" w:rsidRPr="00D44EA1" w:rsidRDefault="00D44EA1" w:rsidP="00D44EA1">
      <w:pPr>
        <w:spacing w:line="360" w:lineRule="auto"/>
        <w:rPr>
          <w:b/>
          <w:bCs/>
          <w:vertAlign w:val="superscript"/>
        </w:rPr>
      </w:pPr>
      <w:r w:rsidRPr="00857EB3">
        <w:rPr>
          <w:b/>
          <w:bCs/>
          <w:lang w:val="id-ID"/>
        </w:rPr>
        <w:t>Adam Setiawan</w:t>
      </w:r>
      <w:r w:rsidRPr="00326FB4">
        <w:rPr>
          <w:bCs/>
          <w:position w:val="-2"/>
          <w:vertAlign w:val="superscript"/>
        </w:rPr>
        <w:t xml:space="preserve"> </w:t>
      </w:r>
      <w:r w:rsidR="00A323F3" w:rsidRPr="00326FB4">
        <w:rPr>
          <w:bCs/>
          <w:position w:val="-2"/>
          <w:vertAlign w:val="superscript"/>
        </w:rPr>
        <w:t>1</w:t>
      </w:r>
      <w:r w:rsidR="00A323F3">
        <w:rPr>
          <w:b/>
          <w:noProof/>
          <w:position w:val="-2"/>
        </w:rPr>
        <w:drawing>
          <wp:inline distT="0" distB="0" distL="0" distR="0" wp14:anchorId="0A5BB127" wp14:editId="7AA7CF6D">
            <wp:extent cx="175365" cy="164736"/>
            <wp:effectExtent l="0" t="0" r="2540" b="635"/>
            <wp:docPr id="827319610" name="Picture 827319610" descr="A green circle with a white envelop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17545" name="Picture 1" descr="A green circle with a white envelope i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399" cy="183556"/>
                    </a:xfrm>
                    <a:prstGeom prst="rect">
                      <a:avLst/>
                    </a:prstGeom>
                  </pic:spPr>
                </pic:pic>
              </a:graphicData>
            </a:graphic>
          </wp:inline>
        </w:drawing>
      </w:r>
      <w:r w:rsidR="00A323F3" w:rsidRPr="00326FB4">
        <w:rPr>
          <w:b/>
          <w:position w:val="-2"/>
        </w:rPr>
        <w:t xml:space="preserve">, </w:t>
      </w:r>
      <w:r w:rsidRPr="00857EB3">
        <w:rPr>
          <w:b/>
          <w:bCs/>
        </w:rPr>
        <w:t>Nehru Asyikin</w:t>
      </w:r>
      <w:r>
        <w:rPr>
          <w:b/>
          <w:bCs/>
          <w:vertAlign w:val="superscript"/>
        </w:rPr>
        <w:t>2</w:t>
      </w:r>
      <w:r>
        <w:rPr>
          <w:b/>
          <w:bCs/>
        </w:rPr>
        <w:t>, Fatma Hidayati</w:t>
      </w:r>
      <w:r>
        <w:rPr>
          <w:b/>
          <w:bCs/>
          <w:vertAlign w:val="superscript"/>
        </w:rPr>
        <w:t>3</w:t>
      </w:r>
      <w:r>
        <w:rPr>
          <w:b/>
          <w:bCs/>
        </w:rPr>
        <w:t>, Isnawati</w:t>
      </w:r>
      <w:r>
        <w:rPr>
          <w:b/>
          <w:bCs/>
          <w:vertAlign w:val="superscript"/>
        </w:rPr>
        <w:t>4</w:t>
      </w:r>
    </w:p>
    <w:p w14:paraId="78C03954" w14:textId="7DE4234A" w:rsidR="00A323F3" w:rsidRDefault="00A323F3" w:rsidP="00A323F3">
      <w:pPr>
        <w:rPr>
          <w:spacing w:val="-6"/>
        </w:rPr>
      </w:pPr>
      <w:r w:rsidRPr="00ED1E28">
        <w:rPr>
          <w:spacing w:val="-6"/>
          <w:vertAlign w:val="superscript"/>
        </w:rPr>
        <w:t>1</w:t>
      </w:r>
      <w:r w:rsidR="00D44EA1">
        <w:rPr>
          <w:spacing w:val="-6"/>
          <w:vertAlign w:val="superscript"/>
        </w:rPr>
        <w:t>4</w:t>
      </w:r>
      <w:r w:rsidRPr="00ED1E28">
        <w:rPr>
          <w:spacing w:val="-6"/>
          <w:vertAlign w:val="superscript"/>
        </w:rPr>
        <w:t xml:space="preserve"> </w:t>
      </w:r>
      <w:r w:rsidR="00D44EA1" w:rsidRPr="00D44EA1">
        <w:rPr>
          <w:spacing w:val="-6"/>
        </w:rPr>
        <w:t xml:space="preserve">Universitas 17 </w:t>
      </w:r>
      <w:proofErr w:type="spellStart"/>
      <w:r w:rsidR="00D44EA1" w:rsidRPr="00D44EA1">
        <w:rPr>
          <w:spacing w:val="-6"/>
        </w:rPr>
        <w:t>Agustus</w:t>
      </w:r>
      <w:proofErr w:type="spellEnd"/>
      <w:r w:rsidR="00D44EA1" w:rsidRPr="00D44EA1">
        <w:rPr>
          <w:spacing w:val="-6"/>
        </w:rPr>
        <w:t xml:space="preserve"> 1945 </w:t>
      </w:r>
      <w:proofErr w:type="spellStart"/>
      <w:r w:rsidR="00D44EA1" w:rsidRPr="00D44EA1">
        <w:rPr>
          <w:spacing w:val="-6"/>
        </w:rPr>
        <w:t>Samarinda</w:t>
      </w:r>
      <w:proofErr w:type="spellEnd"/>
    </w:p>
    <w:p w14:paraId="134DBC9F" w14:textId="153FCD38" w:rsidR="00D44EA1" w:rsidRDefault="00D44EA1" w:rsidP="00A323F3">
      <w:pPr>
        <w:rPr>
          <w:spacing w:val="-6"/>
        </w:rPr>
      </w:pPr>
      <w:r>
        <w:rPr>
          <w:spacing w:val="-6"/>
          <w:vertAlign w:val="superscript"/>
        </w:rPr>
        <w:t xml:space="preserve">2 </w:t>
      </w:r>
      <w:r w:rsidRPr="00D44EA1">
        <w:rPr>
          <w:spacing w:val="-6"/>
        </w:rPr>
        <w:t xml:space="preserve">Lembaga </w:t>
      </w:r>
      <w:proofErr w:type="spellStart"/>
      <w:r w:rsidRPr="00D44EA1">
        <w:rPr>
          <w:spacing w:val="-6"/>
        </w:rPr>
        <w:t>Bantuan</w:t>
      </w:r>
      <w:proofErr w:type="spellEnd"/>
      <w:r w:rsidRPr="00D44EA1">
        <w:rPr>
          <w:spacing w:val="-6"/>
        </w:rPr>
        <w:t xml:space="preserve"> Hukum Aksa </w:t>
      </w:r>
      <w:proofErr w:type="spellStart"/>
      <w:r w:rsidRPr="00D44EA1">
        <w:rPr>
          <w:spacing w:val="-6"/>
        </w:rPr>
        <w:t>Bumi</w:t>
      </w:r>
      <w:proofErr w:type="spellEnd"/>
      <w:r w:rsidRPr="00D44EA1">
        <w:rPr>
          <w:spacing w:val="-6"/>
        </w:rPr>
        <w:t xml:space="preserve"> Yogyakarta</w:t>
      </w:r>
    </w:p>
    <w:p w14:paraId="479D0857" w14:textId="49A97EB0" w:rsidR="00D44EA1" w:rsidRPr="00D44EA1" w:rsidRDefault="00D44EA1" w:rsidP="00A323F3">
      <w:pPr>
        <w:rPr>
          <w:spacing w:val="-6"/>
        </w:rPr>
      </w:pPr>
      <w:r>
        <w:rPr>
          <w:spacing w:val="-6"/>
          <w:vertAlign w:val="superscript"/>
        </w:rPr>
        <w:t xml:space="preserve">3 </w:t>
      </w:r>
      <w:proofErr w:type="spellStart"/>
      <w:r w:rsidRPr="00D44EA1">
        <w:rPr>
          <w:spacing w:val="-6"/>
        </w:rPr>
        <w:t>Sekolah</w:t>
      </w:r>
      <w:proofErr w:type="spellEnd"/>
      <w:r w:rsidRPr="00D44EA1">
        <w:rPr>
          <w:spacing w:val="-6"/>
        </w:rPr>
        <w:t xml:space="preserve"> Tinggi Agama Islam </w:t>
      </w:r>
      <w:proofErr w:type="spellStart"/>
      <w:r w:rsidRPr="00D44EA1">
        <w:rPr>
          <w:spacing w:val="-6"/>
        </w:rPr>
        <w:t>Nahdlatul</w:t>
      </w:r>
      <w:proofErr w:type="spellEnd"/>
      <w:r w:rsidRPr="00D44EA1">
        <w:rPr>
          <w:spacing w:val="-6"/>
        </w:rPr>
        <w:t xml:space="preserve"> Ulama </w:t>
      </w:r>
      <w:proofErr w:type="spellStart"/>
      <w:r w:rsidRPr="00D44EA1">
        <w:rPr>
          <w:spacing w:val="-6"/>
        </w:rPr>
        <w:t>Purworejo</w:t>
      </w:r>
      <w:proofErr w:type="spellEnd"/>
    </w:p>
    <w:p w14:paraId="00FE74E8" w14:textId="5FB364F7" w:rsidR="00A323F3" w:rsidRPr="00D44EA1" w:rsidRDefault="00A323F3" w:rsidP="00D44EA1">
      <w:pPr>
        <w:spacing w:before="240" w:line="360" w:lineRule="auto"/>
        <w:rPr>
          <w:color w:val="000000" w:themeColor="text1"/>
        </w:rPr>
      </w:pPr>
      <w:r w:rsidRPr="00D44EA1">
        <w:rPr>
          <w:noProof/>
          <w:color w:val="000000" w:themeColor="text1"/>
          <w:spacing w:val="-6"/>
        </w:rPr>
        <w:drawing>
          <wp:inline distT="0" distB="0" distL="0" distR="0" wp14:anchorId="12CD7386" wp14:editId="6ED596F2">
            <wp:extent cx="161693" cy="151893"/>
            <wp:effectExtent l="0" t="0" r="3810" b="635"/>
            <wp:docPr id="986989316" name="Picture 2" descr="A green circle with a white envelop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89316" name="Picture 2" descr="A green circle with a white envelope i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796" cy="161384"/>
                    </a:xfrm>
                    <a:prstGeom prst="rect">
                      <a:avLst/>
                    </a:prstGeom>
                  </pic:spPr>
                </pic:pic>
              </a:graphicData>
            </a:graphic>
          </wp:inline>
        </w:drawing>
      </w:r>
      <w:r w:rsidR="00D44EA1" w:rsidRPr="00D44EA1">
        <w:rPr>
          <w:color w:val="000000" w:themeColor="text1"/>
        </w:rPr>
        <w:t xml:space="preserve"> </w:t>
      </w:r>
      <w:hyperlink r:id="rId9" w:history="1">
        <w:r w:rsidR="00D44EA1" w:rsidRPr="00D44EA1">
          <w:rPr>
            <w:rStyle w:val="Hyperlink"/>
            <w:color w:val="4472C4" w:themeColor="accent1"/>
          </w:rPr>
          <w:t>adam@untag-smd.ac.id</w:t>
        </w:r>
      </w:hyperlink>
      <w:r w:rsidR="00D44EA1" w:rsidRPr="00D44EA1">
        <w:rPr>
          <w:color w:val="4472C4" w:themeColor="accent1"/>
        </w:rPr>
        <w:t xml:space="preserve">  </w:t>
      </w:r>
    </w:p>
    <w:p w14:paraId="3CD795FD" w14:textId="77777777" w:rsidR="00A323F3" w:rsidRPr="00866723" w:rsidRDefault="00A323F3" w:rsidP="00A323F3">
      <w:pPr>
        <w:pStyle w:val="Title"/>
        <w:spacing w:line="240" w:lineRule="auto"/>
        <w:jc w:val="left"/>
        <w:rPr>
          <w:b w:val="0"/>
          <w:bCs w:val="0"/>
        </w:rPr>
      </w:pPr>
    </w:p>
    <w:p w14:paraId="35A1E89B" w14:textId="4A98F558" w:rsidR="00A323F3" w:rsidRPr="00FF16EC" w:rsidRDefault="00A323F3" w:rsidP="00A323F3">
      <w:pPr>
        <w:pStyle w:val="Title"/>
        <w:spacing w:line="240" w:lineRule="auto"/>
        <w:jc w:val="left"/>
        <w:rPr>
          <w:b w:val="0"/>
          <w:bCs w:val="0"/>
          <w:lang w:val="en-US"/>
        </w:rPr>
      </w:pPr>
      <w:r w:rsidRPr="00866723">
        <w:t>DOI</w:t>
      </w:r>
      <w:r w:rsidRPr="00866723">
        <w:rPr>
          <w:b w:val="0"/>
          <w:bCs w:val="0"/>
        </w:rPr>
        <w:t>:</w:t>
      </w:r>
      <w:r>
        <w:rPr>
          <w:b w:val="0"/>
          <w:bCs w:val="0"/>
          <w:lang w:val="en-US"/>
        </w:rPr>
        <w:t xml:space="preserve"> </w:t>
      </w:r>
      <w:r w:rsidRPr="00FF16EC">
        <w:rPr>
          <w:b w:val="0"/>
          <w:bCs w:val="0"/>
          <w:u w:val="single"/>
        </w:rPr>
        <w:t>10.26753/jlr.v1i2.1</w:t>
      </w:r>
      <w:r w:rsidRPr="00FF16EC">
        <w:rPr>
          <w:b w:val="0"/>
          <w:bCs w:val="0"/>
          <w:noProof/>
          <w:u w:val="single"/>
        </w:rPr>
        <w:drawing>
          <wp:anchor distT="0" distB="0" distL="114300" distR="114300" simplePos="0" relativeHeight="251659264" behindDoc="0" locked="0" layoutInCell="1" allowOverlap="1" wp14:anchorId="130CB5C2" wp14:editId="35A95FE3">
            <wp:simplePos x="0" y="0"/>
            <wp:positionH relativeFrom="margin">
              <wp:align>right</wp:align>
            </wp:positionH>
            <wp:positionV relativeFrom="paragraph">
              <wp:posOffset>-635</wp:posOffset>
            </wp:positionV>
            <wp:extent cx="1177290" cy="251460"/>
            <wp:effectExtent l="0" t="0" r="0" b="0"/>
            <wp:wrapNone/>
            <wp:docPr id="3" name="Picture 8" descr="../../../../../../../../Downloads/down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ownloads/downl"/>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729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6EC">
        <w:rPr>
          <w:b w:val="0"/>
          <w:bCs w:val="0"/>
          <w:u w:val="single"/>
          <w:lang w:val="en-US"/>
        </w:rPr>
        <w:t>1</w:t>
      </w:r>
      <w:r w:rsidR="00D44EA1">
        <w:rPr>
          <w:b w:val="0"/>
          <w:bCs w:val="0"/>
          <w:u w:val="single"/>
          <w:lang w:val="en-US"/>
        </w:rPr>
        <w:t xml:space="preserve">61 </w:t>
      </w:r>
      <w:r>
        <w:rPr>
          <w:lang w:val="en-US"/>
        </w:rPr>
        <w:t xml:space="preserve">  </w:t>
      </w:r>
    </w:p>
    <w:p w14:paraId="1F655DCC" w14:textId="77777777" w:rsidR="00A323F3" w:rsidRPr="00866723" w:rsidRDefault="00A323F3" w:rsidP="00A323F3">
      <w:pPr>
        <w:pStyle w:val="Title"/>
        <w:spacing w:line="240" w:lineRule="auto"/>
        <w:rPr>
          <w:b w:val="0"/>
          <w:bCs w:val="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627"/>
        <w:gridCol w:w="6844"/>
      </w:tblGrid>
      <w:tr w:rsidR="00A323F3" w:rsidRPr="00866723" w14:paraId="27069CCE" w14:textId="77777777" w:rsidTr="009E3658">
        <w:trPr>
          <w:jc w:val="center"/>
        </w:trPr>
        <w:tc>
          <w:tcPr>
            <w:tcW w:w="1627" w:type="dxa"/>
            <w:shd w:val="clear" w:color="auto" w:fill="auto"/>
          </w:tcPr>
          <w:p w14:paraId="0ECC2CA2" w14:textId="77777777" w:rsidR="00A323F3" w:rsidRPr="007E4534" w:rsidRDefault="00A323F3" w:rsidP="009E3658">
            <w:pPr>
              <w:pStyle w:val="Title"/>
              <w:spacing w:line="240" w:lineRule="auto"/>
              <w:rPr>
                <w:sz w:val="22"/>
                <w:szCs w:val="22"/>
              </w:rPr>
            </w:pPr>
          </w:p>
        </w:tc>
        <w:tc>
          <w:tcPr>
            <w:tcW w:w="6844" w:type="dxa"/>
            <w:tcBorders>
              <w:top w:val="single" w:sz="4" w:space="0" w:color="auto"/>
              <w:bottom w:val="single" w:sz="4" w:space="0" w:color="auto"/>
            </w:tcBorders>
            <w:shd w:val="clear" w:color="auto" w:fill="auto"/>
          </w:tcPr>
          <w:p w14:paraId="49D90E4E" w14:textId="77777777" w:rsidR="00A323F3" w:rsidRPr="000877F2" w:rsidRDefault="00A323F3" w:rsidP="009E3658">
            <w:pPr>
              <w:pStyle w:val="Title"/>
              <w:spacing w:line="240" w:lineRule="auto"/>
              <w:jc w:val="left"/>
              <w:rPr>
                <w:sz w:val="22"/>
                <w:szCs w:val="22"/>
                <w:lang w:val="en-US"/>
              </w:rPr>
            </w:pPr>
            <w:r w:rsidRPr="007E4534">
              <w:rPr>
                <w:sz w:val="22"/>
                <w:szCs w:val="22"/>
              </w:rPr>
              <w:t>ABSTRA</w:t>
            </w:r>
            <w:r>
              <w:rPr>
                <w:sz w:val="22"/>
                <w:szCs w:val="22"/>
              </w:rPr>
              <w:t>CT</w:t>
            </w:r>
          </w:p>
        </w:tc>
      </w:tr>
      <w:tr w:rsidR="00A323F3" w:rsidRPr="00866723" w14:paraId="4E5875B0" w14:textId="77777777" w:rsidTr="009E3658">
        <w:trPr>
          <w:jc w:val="center"/>
        </w:trPr>
        <w:tc>
          <w:tcPr>
            <w:tcW w:w="1627" w:type="dxa"/>
            <w:shd w:val="clear" w:color="auto" w:fill="auto"/>
          </w:tcPr>
          <w:p w14:paraId="43BA55D7" w14:textId="77777777" w:rsidR="00A323F3" w:rsidRPr="007E4534" w:rsidRDefault="00A323F3" w:rsidP="009E3658">
            <w:pPr>
              <w:pStyle w:val="Title"/>
              <w:spacing w:line="240" w:lineRule="auto"/>
              <w:jc w:val="left"/>
              <w:rPr>
                <w:sz w:val="20"/>
                <w:szCs w:val="20"/>
              </w:rPr>
            </w:pPr>
            <w:r w:rsidRPr="007E4534">
              <w:rPr>
                <w:sz w:val="20"/>
                <w:szCs w:val="20"/>
                <w:lang w:val="en-US"/>
              </w:rPr>
              <w:t>Keywords</w:t>
            </w:r>
            <w:r w:rsidRPr="007E4534">
              <w:rPr>
                <w:sz w:val="20"/>
                <w:szCs w:val="20"/>
              </w:rPr>
              <w:t>:</w:t>
            </w:r>
          </w:p>
          <w:p w14:paraId="531E6B5B" w14:textId="35916660" w:rsidR="00A323F3" w:rsidRPr="007E4534" w:rsidRDefault="00D44EA1" w:rsidP="00D44EA1">
            <w:pPr>
              <w:pStyle w:val="Title"/>
              <w:spacing w:line="240" w:lineRule="auto"/>
              <w:jc w:val="left"/>
              <w:rPr>
                <w:b w:val="0"/>
                <w:bCs w:val="0"/>
                <w:i/>
                <w:sz w:val="20"/>
                <w:szCs w:val="20"/>
              </w:rPr>
            </w:pPr>
            <w:proofErr w:type="spellStart"/>
            <w:r w:rsidRPr="00D44EA1">
              <w:rPr>
                <w:b w:val="0"/>
                <w:bCs w:val="0"/>
                <w:i/>
                <w:sz w:val="20"/>
                <w:szCs w:val="20"/>
              </w:rPr>
              <w:t>Accountability</w:t>
            </w:r>
            <w:proofErr w:type="spellEnd"/>
            <w:r w:rsidRPr="00D44EA1">
              <w:rPr>
                <w:b w:val="0"/>
                <w:bCs w:val="0"/>
                <w:i/>
                <w:sz w:val="20"/>
                <w:szCs w:val="20"/>
              </w:rPr>
              <w:t xml:space="preserve">, </w:t>
            </w:r>
            <w:proofErr w:type="spellStart"/>
            <w:r w:rsidRPr="00D44EA1">
              <w:rPr>
                <w:b w:val="0"/>
                <w:bCs w:val="0"/>
                <w:i/>
                <w:sz w:val="20"/>
                <w:szCs w:val="20"/>
              </w:rPr>
              <w:t>President</w:t>
            </w:r>
            <w:proofErr w:type="spellEnd"/>
            <w:r w:rsidRPr="00D44EA1">
              <w:rPr>
                <w:b w:val="0"/>
                <w:bCs w:val="0"/>
                <w:i/>
                <w:sz w:val="20"/>
                <w:szCs w:val="20"/>
              </w:rPr>
              <w:t xml:space="preserve">, </w:t>
            </w:r>
            <w:proofErr w:type="spellStart"/>
            <w:r w:rsidRPr="00D44EA1">
              <w:rPr>
                <w:b w:val="0"/>
                <w:bCs w:val="0"/>
                <w:i/>
                <w:sz w:val="20"/>
                <w:szCs w:val="20"/>
              </w:rPr>
              <w:t>Impeachment</w:t>
            </w:r>
            <w:proofErr w:type="spellEnd"/>
            <w:r w:rsidRPr="00D44EA1">
              <w:rPr>
                <w:b w:val="0"/>
                <w:bCs w:val="0"/>
                <w:i/>
                <w:sz w:val="20"/>
                <w:szCs w:val="20"/>
              </w:rPr>
              <w:t>.</w:t>
            </w:r>
          </w:p>
        </w:tc>
        <w:tc>
          <w:tcPr>
            <w:tcW w:w="6844" w:type="dxa"/>
            <w:tcBorders>
              <w:top w:val="single" w:sz="4" w:space="0" w:color="auto"/>
              <w:bottom w:val="single" w:sz="4" w:space="0" w:color="auto"/>
            </w:tcBorders>
            <w:shd w:val="clear" w:color="auto" w:fill="F2F2F2"/>
          </w:tcPr>
          <w:p w14:paraId="2672C62B" w14:textId="77777777" w:rsidR="00D44EA1" w:rsidRPr="007A397E" w:rsidRDefault="00D44EA1" w:rsidP="00D44EA1">
            <w:pPr>
              <w:tabs>
                <w:tab w:val="left" w:pos="3488"/>
                <w:tab w:val="center" w:pos="3969"/>
              </w:tabs>
              <w:jc w:val="both"/>
              <w:rPr>
                <w:bCs/>
                <w:i/>
              </w:rPr>
            </w:pPr>
            <w:proofErr w:type="spellStart"/>
            <w:r w:rsidRPr="007A397E">
              <w:rPr>
                <w:bCs/>
                <w:i/>
                <w:lang w:val="id-ID"/>
              </w:rPr>
              <w:t>Based</w:t>
            </w:r>
            <w:proofErr w:type="spellEnd"/>
            <w:r w:rsidRPr="007A397E">
              <w:rPr>
                <w:bCs/>
                <w:i/>
                <w:lang w:val="id-ID"/>
              </w:rPr>
              <w:t xml:space="preserve"> </w:t>
            </w:r>
            <w:proofErr w:type="spellStart"/>
            <w:r w:rsidRPr="007A397E">
              <w:rPr>
                <w:bCs/>
                <w:i/>
                <w:lang w:val="id-ID"/>
              </w:rPr>
              <w:t>on</w:t>
            </w:r>
            <w:proofErr w:type="spellEnd"/>
            <w:r w:rsidRPr="007A397E">
              <w:rPr>
                <w:bCs/>
                <w:i/>
                <w:lang w:val="id-ID"/>
              </w:rPr>
              <w:t xml:space="preserve"> </w:t>
            </w:r>
            <w:proofErr w:type="spellStart"/>
            <w:r w:rsidRPr="007A397E">
              <w:rPr>
                <w:bCs/>
                <w:i/>
                <w:lang w:val="id-ID"/>
              </w:rPr>
              <w:t>the</w:t>
            </w:r>
            <w:proofErr w:type="spellEnd"/>
            <w:r w:rsidRPr="007A397E">
              <w:rPr>
                <w:bCs/>
                <w:i/>
                <w:lang w:val="id-ID"/>
              </w:rPr>
              <w:t xml:space="preserve"> </w:t>
            </w:r>
            <w:proofErr w:type="spellStart"/>
            <w:r w:rsidRPr="007A397E">
              <w:rPr>
                <w:bCs/>
                <w:i/>
                <w:lang w:val="id-ID"/>
              </w:rPr>
              <w:t>history</w:t>
            </w:r>
            <w:proofErr w:type="spellEnd"/>
            <w:r w:rsidRPr="007A397E">
              <w:rPr>
                <w:bCs/>
                <w:i/>
                <w:lang w:val="id-ID"/>
              </w:rPr>
              <w:t xml:space="preserve"> </w:t>
            </w:r>
            <w:proofErr w:type="spellStart"/>
            <w:r w:rsidRPr="007A397E">
              <w:rPr>
                <w:bCs/>
                <w:i/>
                <w:lang w:val="id-ID"/>
              </w:rPr>
              <w:t>of</w:t>
            </w:r>
            <w:proofErr w:type="spellEnd"/>
            <w:r w:rsidRPr="007A397E">
              <w:rPr>
                <w:bCs/>
                <w:i/>
                <w:lang w:val="id-ID"/>
              </w:rPr>
              <w:t xml:space="preserve"> Indonesian </w:t>
            </w:r>
            <w:proofErr w:type="spellStart"/>
            <w:r w:rsidRPr="007A397E">
              <w:rPr>
                <w:bCs/>
                <w:i/>
                <w:lang w:val="id-ID"/>
              </w:rPr>
              <w:t>state</w:t>
            </w:r>
            <w:proofErr w:type="spellEnd"/>
            <w:r w:rsidRPr="007A397E">
              <w:rPr>
                <w:bCs/>
                <w:i/>
                <w:lang w:val="id-ID"/>
              </w:rPr>
              <w:t xml:space="preserve"> </w:t>
            </w:r>
            <w:proofErr w:type="spellStart"/>
            <w:r w:rsidRPr="007A397E">
              <w:rPr>
                <w:bCs/>
                <w:i/>
                <w:lang w:val="id-ID"/>
              </w:rPr>
              <w:t>administration</w:t>
            </w:r>
            <w:proofErr w:type="spellEnd"/>
            <w:r w:rsidRPr="007A397E">
              <w:rPr>
                <w:bCs/>
                <w:i/>
                <w:lang w:val="id-ID"/>
              </w:rPr>
              <w:t xml:space="preserve">, </w:t>
            </w:r>
            <w:proofErr w:type="spellStart"/>
            <w:r w:rsidRPr="007A397E">
              <w:rPr>
                <w:bCs/>
                <w:i/>
                <w:lang w:val="id-ID"/>
              </w:rPr>
              <w:t>there</w:t>
            </w:r>
            <w:proofErr w:type="spellEnd"/>
            <w:r w:rsidRPr="007A397E">
              <w:rPr>
                <w:bCs/>
                <w:i/>
                <w:lang w:val="id-ID"/>
              </w:rPr>
              <w:t xml:space="preserve"> are </w:t>
            </w:r>
            <w:proofErr w:type="spellStart"/>
            <w:r w:rsidRPr="007A397E">
              <w:rPr>
                <w:bCs/>
                <w:i/>
                <w:lang w:val="id-ID"/>
              </w:rPr>
              <w:t>two</w:t>
            </w:r>
            <w:proofErr w:type="spellEnd"/>
            <w:r w:rsidRPr="007A397E">
              <w:rPr>
                <w:bCs/>
                <w:i/>
                <w:lang w:val="id-ID"/>
              </w:rPr>
              <w:t xml:space="preserve"> </w:t>
            </w:r>
            <w:proofErr w:type="spellStart"/>
            <w:r w:rsidRPr="007A397E">
              <w:rPr>
                <w:bCs/>
                <w:i/>
                <w:lang w:val="id-ID"/>
              </w:rPr>
              <w:t>cases</w:t>
            </w:r>
            <w:proofErr w:type="spellEnd"/>
            <w:r w:rsidRPr="007A397E">
              <w:rPr>
                <w:bCs/>
                <w:i/>
                <w:lang w:val="id-ID"/>
              </w:rPr>
              <w:t xml:space="preserve"> </w:t>
            </w:r>
            <w:proofErr w:type="spellStart"/>
            <w:r w:rsidRPr="007A397E">
              <w:rPr>
                <w:bCs/>
                <w:i/>
                <w:lang w:val="id-ID"/>
              </w:rPr>
              <w:t>of</w:t>
            </w:r>
            <w:proofErr w:type="spellEnd"/>
            <w:r w:rsidRPr="007A397E">
              <w:rPr>
                <w:bCs/>
                <w:i/>
                <w:lang w:val="id-ID"/>
              </w:rPr>
              <w:t xml:space="preserve"> </w:t>
            </w:r>
            <w:proofErr w:type="spellStart"/>
            <w:r w:rsidRPr="007A397E">
              <w:rPr>
                <w:bCs/>
                <w:i/>
                <w:lang w:val="id-ID"/>
              </w:rPr>
              <w:t>impeachment</w:t>
            </w:r>
            <w:proofErr w:type="spellEnd"/>
            <w:r w:rsidRPr="007A397E">
              <w:rPr>
                <w:bCs/>
                <w:i/>
                <w:lang w:val="id-ID"/>
              </w:rPr>
              <w:t xml:space="preserve"> </w:t>
            </w:r>
            <w:proofErr w:type="spellStart"/>
            <w:r w:rsidRPr="007A397E">
              <w:rPr>
                <w:bCs/>
                <w:i/>
                <w:lang w:val="id-ID"/>
              </w:rPr>
              <w:t>that</w:t>
            </w:r>
            <w:proofErr w:type="spellEnd"/>
            <w:r w:rsidRPr="007A397E">
              <w:rPr>
                <w:bCs/>
                <w:i/>
                <w:lang w:val="id-ID"/>
              </w:rPr>
              <w:t xml:space="preserve"> </w:t>
            </w:r>
            <w:proofErr w:type="spellStart"/>
            <w:r w:rsidRPr="007A397E">
              <w:rPr>
                <w:bCs/>
                <w:i/>
                <w:lang w:val="id-ID"/>
              </w:rPr>
              <w:t>have</w:t>
            </w:r>
            <w:proofErr w:type="spellEnd"/>
            <w:r w:rsidRPr="007A397E">
              <w:rPr>
                <w:bCs/>
                <w:i/>
                <w:lang w:val="id-ID"/>
              </w:rPr>
              <w:t xml:space="preserve"> </w:t>
            </w:r>
            <w:proofErr w:type="spellStart"/>
            <w:r w:rsidRPr="007A397E">
              <w:rPr>
                <w:bCs/>
                <w:i/>
                <w:lang w:val="id-ID"/>
              </w:rPr>
              <w:t>occurred</w:t>
            </w:r>
            <w:proofErr w:type="spellEnd"/>
            <w:r w:rsidRPr="007A397E">
              <w:rPr>
                <w:bCs/>
                <w:i/>
                <w:lang w:val="id-ID"/>
              </w:rPr>
              <w:t xml:space="preserve"> </w:t>
            </w:r>
            <w:proofErr w:type="spellStart"/>
            <w:r w:rsidRPr="007A397E">
              <w:rPr>
                <w:bCs/>
                <w:i/>
                <w:lang w:val="id-ID"/>
              </w:rPr>
              <w:t>against</w:t>
            </w:r>
            <w:proofErr w:type="spellEnd"/>
            <w:r w:rsidRPr="007A397E">
              <w:rPr>
                <w:bCs/>
                <w:i/>
                <w:lang w:val="id-ID"/>
              </w:rPr>
              <w:t xml:space="preserve"> </w:t>
            </w:r>
            <w:proofErr w:type="spellStart"/>
            <w:r w:rsidRPr="007A397E">
              <w:rPr>
                <w:bCs/>
                <w:i/>
                <w:lang w:val="id-ID"/>
              </w:rPr>
              <w:t>active</w:t>
            </w:r>
            <w:proofErr w:type="spellEnd"/>
            <w:r w:rsidRPr="007A397E">
              <w:rPr>
                <w:bCs/>
                <w:i/>
                <w:lang w:val="id-ID"/>
              </w:rPr>
              <w:t xml:space="preserve"> </w:t>
            </w:r>
            <w:proofErr w:type="spellStart"/>
            <w:r w:rsidRPr="007A397E">
              <w:rPr>
                <w:bCs/>
                <w:i/>
                <w:lang w:val="id-ID"/>
              </w:rPr>
              <w:t>Presidents</w:t>
            </w:r>
            <w:proofErr w:type="spellEnd"/>
            <w:r w:rsidRPr="007A397E">
              <w:rPr>
                <w:bCs/>
                <w:i/>
                <w:lang w:val="id-ID"/>
              </w:rPr>
              <w:t xml:space="preserve">, </w:t>
            </w:r>
            <w:proofErr w:type="spellStart"/>
            <w:r w:rsidRPr="007A397E">
              <w:rPr>
                <w:bCs/>
                <w:i/>
                <w:lang w:val="id-ID"/>
              </w:rPr>
              <w:t>namely</w:t>
            </w:r>
            <w:proofErr w:type="spellEnd"/>
            <w:r w:rsidRPr="007A397E">
              <w:rPr>
                <w:bCs/>
                <w:i/>
                <w:lang w:val="id-ID"/>
              </w:rPr>
              <w:t xml:space="preserve"> </w:t>
            </w:r>
            <w:proofErr w:type="spellStart"/>
            <w:r w:rsidRPr="007A397E">
              <w:rPr>
                <w:bCs/>
                <w:i/>
                <w:lang w:val="id-ID"/>
              </w:rPr>
              <w:t>President</w:t>
            </w:r>
            <w:proofErr w:type="spellEnd"/>
            <w:r w:rsidRPr="007A397E">
              <w:rPr>
                <w:bCs/>
                <w:i/>
                <w:lang w:val="id-ID"/>
              </w:rPr>
              <w:t xml:space="preserve"> Soekarno </w:t>
            </w:r>
            <w:proofErr w:type="spellStart"/>
            <w:r w:rsidRPr="007A397E">
              <w:rPr>
                <w:bCs/>
                <w:i/>
                <w:lang w:val="id-ID"/>
              </w:rPr>
              <w:t>and</w:t>
            </w:r>
            <w:proofErr w:type="spellEnd"/>
            <w:r w:rsidRPr="007A397E">
              <w:rPr>
                <w:bCs/>
                <w:i/>
                <w:lang w:val="id-ID"/>
              </w:rPr>
              <w:t xml:space="preserve"> </w:t>
            </w:r>
            <w:proofErr w:type="spellStart"/>
            <w:r w:rsidRPr="007A397E">
              <w:rPr>
                <w:bCs/>
                <w:i/>
                <w:lang w:val="id-ID"/>
              </w:rPr>
              <w:t>President</w:t>
            </w:r>
            <w:proofErr w:type="spellEnd"/>
            <w:r w:rsidRPr="007A397E">
              <w:rPr>
                <w:bCs/>
                <w:i/>
                <w:lang w:val="id-ID"/>
              </w:rPr>
              <w:t xml:space="preserve"> Abdurrahman Wahid. </w:t>
            </w:r>
            <w:proofErr w:type="spellStart"/>
            <w:r w:rsidRPr="007A397E">
              <w:rPr>
                <w:bCs/>
                <w:i/>
                <w:lang w:val="id-ID"/>
              </w:rPr>
              <w:t>However</w:t>
            </w:r>
            <w:proofErr w:type="spellEnd"/>
            <w:r w:rsidRPr="007A397E">
              <w:rPr>
                <w:bCs/>
                <w:i/>
                <w:lang w:val="id-ID"/>
              </w:rPr>
              <w:t xml:space="preserve">, </w:t>
            </w:r>
            <w:proofErr w:type="spellStart"/>
            <w:r w:rsidRPr="007A397E">
              <w:rPr>
                <w:bCs/>
                <w:i/>
                <w:lang w:val="id-ID"/>
              </w:rPr>
              <w:t>it</w:t>
            </w:r>
            <w:proofErr w:type="spellEnd"/>
            <w:r w:rsidRPr="007A397E">
              <w:rPr>
                <w:bCs/>
                <w:i/>
                <w:lang w:val="id-ID"/>
              </w:rPr>
              <w:t xml:space="preserve"> </w:t>
            </w:r>
            <w:proofErr w:type="spellStart"/>
            <w:r w:rsidRPr="007A397E">
              <w:rPr>
                <w:bCs/>
                <w:i/>
                <w:lang w:val="id-ID"/>
              </w:rPr>
              <w:t>needs</w:t>
            </w:r>
            <w:proofErr w:type="spellEnd"/>
            <w:r w:rsidRPr="007A397E">
              <w:rPr>
                <w:bCs/>
                <w:i/>
                <w:lang w:val="id-ID"/>
              </w:rPr>
              <w:t xml:space="preserve"> </w:t>
            </w:r>
            <w:proofErr w:type="spellStart"/>
            <w:r w:rsidRPr="007A397E">
              <w:rPr>
                <w:bCs/>
                <w:i/>
                <w:lang w:val="id-ID"/>
              </w:rPr>
              <w:t>to</w:t>
            </w:r>
            <w:proofErr w:type="spellEnd"/>
            <w:r w:rsidRPr="007A397E">
              <w:rPr>
                <w:bCs/>
                <w:i/>
                <w:lang w:val="id-ID"/>
              </w:rPr>
              <w:t xml:space="preserve"> </w:t>
            </w:r>
            <w:proofErr w:type="spellStart"/>
            <w:r w:rsidRPr="007A397E">
              <w:rPr>
                <w:bCs/>
                <w:i/>
                <w:lang w:val="id-ID"/>
              </w:rPr>
              <w:t>be</w:t>
            </w:r>
            <w:proofErr w:type="spellEnd"/>
            <w:r w:rsidRPr="007A397E">
              <w:rPr>
                <w:bCs/>
                <w:i/>
                <w:lang w:val="id-ID"/>
              </w:rPr>
              <w:t xml:space="preserve"> </w:t>
            </w:r>
            <w:proofErr w:type="spellStart"/>
            <w:r w:rsidRPr="007A397E">
              <w:rPr>
                <w:bCs/>
                <w:i/>
                <w:lang w:val="id-ID"/>
              </w:rPr>
              <w:t>understood</w:t>
            </w:r>
            <w:proofErr w:type="spellEnd"/>
            <w:r w:rsidRPr="007A397E">
              <w:rPr>
                <w:bCs/>
                <w:i/>
                <w:lang w:val="id-ID"/>
              </w:rPr>
              <w:t xml:space="preserve"> </w:t>
            </w:r>
            <w:proofErr w:type="spellStart"/>
            <w:r w:rsidRPr="007A397E">
              <w:rPr>
                <w:bCs/>
                <w:i/>
                <w:lang w:val="id-ID"/>
              </w:rPr>
              <w:t>that</w:t>
            </w:r>
            <w:proofErr w:type="spellEnd"/>
            <w:r w:rsidRPr="007A397E">
              <w:rPr>
                <w:bCs/>
                <w:i/>
                <w:lang w:val="id-ID"/>
              </w:rPr>
              <w:t xml:space="preserve"> </w:t>
            </w:r>
            <w:proofErr w:type="spellStart"/>
            <w:r w:rsidRPr="007A397E">
              <w:rPr>
                <w:bCs/>
                <w:i/>
                <w:lang w:val="id-ID"/>
              </w:rPr>
              <w:t>the</w:t>
            </w:r>
            <w:proofErr w:type="spellEnd"/>
            <w:r w:rsidRPr="007A397E">
              <w:rPr>
                <w:bCs/>
                <w:i/>
                <w:lang w:val="id-ID"/>
              </w:rPr>
              <w:t xml:space="preserve"> </w:t>
            </w:r>
            <w:proofErr w:type="spellStart"/>
            <w:r w:rsidRPr="007A397E">
              <w:rPr>
                <w:bCs/>
                <w:i/>
                <w:lang w:val="id-ID"/>
              </w:rPr>
              <w:t>impeachment</w:t>
            </w:r>
            <w:proofErr w:type="spellEnd"/>
            <w:r w:rsidRPr="007A397E">
              <w:rPr>
                <w:bCs/>
                <w:i/>
                <w:lang w:val="id-ID"/>
              </w:rPr>
              <w:t xml:space="preserve"> </w:t>
            </w:r>
            <w:proofErr w:type="spellStart"/>
            <w:r w:rsidRPr="007A397E">
              <w:rPr>
                <w:bCs/>
                <w:i/>
                <w:lang w:val="id-ID"/>
              </w:rPr>
              <w:t>process</w:t>
            </w:r>
            <w:proofErr w:type="spellEnd"/>
            <w:r w:rsidRPr="007A397E">
              <w:rPr>
                <w:bCs/>
                <w:i/>
                <w:lang w:val="id-ID"/>
              </w:rPr>
              <w:t xml:space="preserve"> </w:t>
            </w:r>
            <w:proofErr w:type="spellStart"/>
            <w:r w:rsidRPr="007A397E">
              <w:rPr>
                <w:bCs/>
                <w:i/>
                <w:lang w:val="id-ID"/>
              </w:rPr>
              <w:t>is</w:t>
            </w:r>
            <w:proofErr w:type="spellEnd"/>
            <w:r w:rsidRPr="007A397E">
              <w:rPr>
                <w:bCs/>
                <w:i/>
                <w:lang w:val="id-ID"/>
              </w:rPr>
              <w:t xml:space="preserve"> not as </w:t>
            </w:r>
            <w:proofErr w:type="spellStart"/>
            <w:r w:rsidRPr="007A397E">
              <w:rPr>
                <w:bCs/>
                <w:i/>
                <w:lang w:val="id-ID"/>
              </w:rPr>
              <w:t>easy</w:t>
            </w:r>
            <w:proofErr w:type="spellEnd"/>
            <w:r w:rsidRPr="007A397E">
              <w:rPr>
                <w:bCs/>
                <w:i/>
                <w:lang w:val="id-ID"/>
              </w:rPr>
              <w:t xml:space="preserve"> as </w:t>
            </w:r>
            <w:proofErr w:type="spellStart"/>
            <w:r w:rsidRPr="007A397E">
              <w:rPr>
                <w:bCs/>
                <w:i/>
                <w:lang w:val="id-ID"/>
              </w:rPr>
              <w:t>the</w:t>
            </w:r>
            <w:proofErr w:type="spellEnd"/>
            <w:r w:rsidRPr="007A397E">
              <w:rPr>
                <w:bCs/>
                <w:i/>
                <w:lang w:val="id-ID"/>
              </w:rPr>
              <w:t xml:space="preserve"> </w:t>
            </w:r>
            <w:proofErr w:type="spellStart"/>
            <w:r w:rsidRPr="007A397E">
              <w:rPr>
                <w:bCs/>
                <w:i/>
                <w:lang w:val="id-ID"/>
              </w:rPr>
              <w:t>previous</w:t>
            </w:r>
            <w:proofErr w:type="spellEnd"/>
            <w:r w:rsidRPr="007A397E">
              <w:rPr>
                <w:bCs/>
                <w:i/>
                <w:lang w:val="id-ID"/>
              </w:rPr>
              <w:t xml:space="preserve"> </w:t>
            </w:r>
            <w:proofErr w:type="spellStart"/>
            <w:r w:rsidRPr="007A397E">
              <w:rPr>
                <w:bCs/>
                <w:i/>
                <w:lang w:val="id-ID"/>
              </w:rPr>
              <w:t>experience</w:t>
            </w:r>
            <w:proofErr w:type="spellEnd"/>
            <w:r w:rsidRPr="007A397E">
              <w:rPr>
                <w:bCs/>
                <w:i/>
                <w:lang w:val="id-ID"/>
              </w:rPr>
              <w:t xml:space="preserve"> </w:t>
            </w:r>
            <w:proofErr w:type="spellStart"/>
            <w:r w:rsidRPr="007A397E">
              <w:rPr>
                <w:bCs/>
                <w:i/>
                <w:lang w:val="id-ID"/>
              </w:rPr>
              <w:t>because</w:t>
            </w:r>
            <w:proofErr w:type="spellEnd"/>
            <w:r w:rsidRPr="007A397E">
              <w:rPr>
                <w:bCs/>
                <w:i/>
                <w:lang w:val="id-ID"/>
              </w:rPr>
              <w:t xml:space="preserve"> </w:t>
            </w:r>
            <w:proofErr w:type="spellStart"/>
            <w:r w:rsidRPr="007A397E">
              <w:rPr>
                <w:bCs/>
                <w:i/>
                <w:lang w:val="id-ID"/>
              </w:rPr>
              <w:t>it</w:t>
            </w:r>
            <w:proofErr w:type="spellEnd"/>
            <w:r w:rsidRPr="007A397E">
              <w:rPr>
                <w:bCs/>
                <w:i/>
                <w:lang w:val="id-ID"/>
              </w:rPr>
              <w:t xml:space="preserve"> has </w:t>
            </w:r>
            <w:proofErr w:type="spellStart"/>
            <w:r w:rsidRPr="007A397E">
              <w:rPr>
                <w:bCs/>
                <w:i/>
                <w:lang w:val="id-ID"/>
              </w:rPr>
              <w:t>been</w:t>
            </w:r>
            <w:proofErr w:type="spellEnd"/>
            <w:r w:rsidRPr="007A397E">
              <w:rPr>
                <w:bCs/>
                <w:i/>
                <w:lang w:val="id-ID"/>
              </w:rPr>
              <w:t xml:space="preserve"> </w:t>
            </w:r>
            <w:proofErr w:type="spellStart"/>
            <w:r w:rsidRPr="007A397E">
              <w:rPr>
                <w:bCs/>
                <w:i/>
                <w:lang w:val="id-ID"/>
              </w:rPr>
              <w:t>rigidly</w:t>
            </w:r>
            <w:proofErr w:type="spellEnd"/>
            <w:r w:rsidRPr="007A397E">
              <w:rPr>
                <w:bCs/>
                <w:i/>
                <w:lang w:val="id-ID"/>
              </w:rPr>
              <w:t xml:space="preserve"> </w:t>
            </w:r>
            <w:proofErr w:type="spellStart"/>
            <w:r w:rsidRPr="007A397E">
              <w:rPr>
                <w:bCs/>
                <w:i/>
                <w:lang w:val="id-ID"/>
              </w:rPr>
              <w:t>regulated</w:t>
            </w:r>
            <w:proofErr w:type="spellEnd"/>
            <w:r w:rsidRPr="007A397E">
              <w:rPr>
                <w:bCs/>
                <w:i/>
                <w:lang w:val="id-ID"/>
              </w:rPr>
              <w:t xml:space="preserve"> in </w:t>
            </w:r>
            <w:proofErr w:type="spellStart"/>
            <w:r w:rsidRPr="007A397E">
              <w:rPr>
                <w:bCs/>
                <w:i/>
                <w:lang w:val="id-ID"/>
              </w:rPr>
              <w:t>the</w:t>
            </w:r>
            <w:proofErr w:type="spellEnd"/>
            <w:r w:rsidRPr="007A397E">
              <w:rPr>
                <w:bCs/>
                <w:i/>
                <w:lang w:val="id-ID"/>
              </w:rPr>
              <w:t xml:space="preserve"> 1945 </w:t>
            </w:r>
            <w:proofErr w:type="spellStart"/>
            <w:r w:rsidRPr="007A397E">
              <w:rPr>
                <w:bCs/>
                <w:i/>
                <w:lang w:val="id-ID"/>
              </w:rPr>
              <w:t>Constitution</w:t>
            </w:r>
            <w:proofErr w:type="spellEnd"/>
            <w:r w:rsidRPr="007A397E">
              <w:rPr>
                <w:bCs/>
                <w:i/>
                <w:lang w:val="id-ID"/>
              </w:rPr>
              <w:t xml:space="preserve"> </w:t>
            </w:r>
            <w:proofErr w:type="spellStart"/>
            <w:r w:rsidRPr="007A397E">
              <w:rPr>
                <w:bCs/>
                <w:i/>
                <w:lang w:val="id-ID"/>
              </w:rPr>
              <w:t>of</w:t>
            </w:r>
            <w:proofErr w:type="spellEnd"/>
            <w:r w:rsidRPr="007A397E">
              <w:rPr>
                <w:bCs/>
                <w:i/>
                <w:lang w:val="id-ID"/>
              </w:rPr>
              <w:t xml:space="preserve"> </w:t>
            </w:r>
            <w:proofErr w:type="spellStart"/>
            <w:r w:rsidRPr="007A397E">
              <w:rPr>
                <w:bCs/>
                <w:i/>
                <w:lang w:val="id-ID"/>
              </w:rPr>
              <w:t>the</w:t>
            </w:r>
            <w:proofErr w:type="spellEnd"/>
            <w:r w:rsidRPr="007A397E">
              <w:rPr>
                <w:bCs/>
                <w:i/>
                <w:lang w:val="id-ID"/>
              </w:rPr>
              <w:t xml:space="preserve"> Republic </w:t>
            </w:r>
            <w:proofErr w:type="spellStart"/>
            <w:r w:rsidRPr="007A397E">
              <w:rPr>
                <w:bCs/>
                <w:i/>
                <w:lang w:val="id-ID"/>
              </w:rPr>
              <w:t>of</w:t>
            </w:r>
            <w:proofErr w:type="spellEnd"/>
            <w:r w:rsidRPr="007A397E">
              <w:rPr>
                <w:bCs/>
                <w:i/>
                <w:lang w:val="id-ID"/>
              </w:rPr>
              <w:t xml:space="preserve"> Indonesia. The </w:t>
            </w:r>
            <w:proofErr w:type="spellStart"/>
            <w:r w:rsidRPr="007A397E">
              <w:rPr>
                <w:bCs/>
                <w:i/>
                <w:lang w:val="id-ID"/>
              </w:rPr>
              <w:t>purpose</w:t>
            </w:r>
            <w:proofErr w:type="spellEnd"/>
            <w:r w:rsidRPr="007A397E">
              <w:rPr>
                <w:bCs/>
                <w:i/>
                <w:lang w:val="id-ID"/>
              </w:rPr>
              <w:t xml:space="preserve"> </w:t>
            </w:r>
            <w:proofErr w:type="spellStart"/>
            <w:r w:rsidRPr="007A397E">
              <w:rPr>
                <w:bCs/>
                <w:i/>
                <w:lang w:val="id-ID"/>
              </w:rPr>
              <w:t>of</w:t>
            </w:r>
            <w:proofErr w:type="spellEnd"/>
            <w:r w:rsidRPr="007A397E">
              <w:rPr>
                <w:bCs/>
                <w:i/>
                <w:lang w:val="id-ID"/>
              </w:rPr>
              <w:t xml:space="preserve"> </w:t>
            </w:r>
            <w:proofErr w:type="spellStart"/>
            <w:r w:rsidRPr="007A397E">
              <w:rPr>
                <w:bCs/>
                <w:i/>
                <w:lang w:val="id-ID"/>
              </w:rPr>
              <w:t>this</w:t>
            </w:r>
            <w:proofErr w:type="spellEnd"/>
            <w:r w:rsidRPr="007A397E">
              <w:rPr>
                <w:bCs/>
                <w:i/>
                <w:lang w:val="id-ID"/>
              </w:rPr>
              <w:t xml:space="preserve"> </w:t>
            </w:r>
            <w:proofErr w:type="spellStart"/>
            <w:r w:rsidRPr="007A397E">
              <w:rPr>
                <w:bCs/>
                <w:i/>
                <w:lang w:val="id-ID"/>
              </w:rPr>
              <w:t>research</w:t>
            </w:r>
            <w:proofErr w:type="spellEnd"/>
            <w:r w:rsidRPr="007A397E">
              <w:rPr>
                <w:bCs/>
                <w:i/>
                <w:lang w:val="id-ID"/>
              </w:rPr>
              <w:t xml:space="preserve"> </w:t>
            </w:r>
            <w:proofErr w:type="spellStart"/>
            <w:r w:rsidRPr="007A397E">
              <w:rPr>
                <w:bCs/>
                <w:i/>
                <w:lang w:val="id-ID"/>
              </w:rPr>
              <w:t>is</w:t>
            </w:r>
            <w:proofErr w:type="spellEnd"/>
            <w:r w:rsidRPr="007A397E">
              <w:rPr>
                <w:bCs/>
                <w:i/>
                <w:lang w:val="id-ID"/>
              </w:rPr>
              <w:t xml:space="preserve"> </w:t>
            </w:r>
            <w:proofErr w:type="spellStart"/>
            <w:r w:rsidRPr="007A397E">
              <w:rPr>
                <w:bCs/>
                <w:i/>
                <w:lang w:val="id-ID"/>
              </w:rPr>
              <w:t>to</w:t>
            </w:r>
            <w:proofErr w:type="spellEnd"/>
            <w:r w:rsidRPr="007A397E">
              <w:rPr>
                <w:bCs/>
                <w:i/>
                <w:lang w:val="id-ID"/>
              </w:rPr>
              <w:t xml:space="preserve"> </w:t>
            </w:r>
            <w:proofErr w:type="spellStart"/>
            <w:r w:rsidRPr="007A397E">
              <w:rPr>
                <w:bCs/>
                <w:i/>
                <w:lang w:val="id-ID"/>
              </w:rPr>
              <w:t>comprehensively</w:t>
            </w:r>
            <w:proofErr w:type="spellEnd"/>
            <w:r w:rsidRPr="007A397E">
              <w:rPr>
                <w:bCs/>
                <w:i/>
                <w:lang w:val="id-ID"/>
              </w:rPr>
              <w:t xml:space="preserve"> </w:t>
            </w:r>
            <w:proofErr w:type="spellStart"/>
            <w:r w:rsidRPr="007A397E">
              <w:rPr>
                <w:bCs/>
                <w:i/>
                <w:lang w:val="id-ID"/>
              </w:rPr>
              <w:t>explore</w:t>
            </w:r>
            <w:proofErr w:type="spellEnd"/>
            <w:r w:rsidRPr="007A397E">
              <w:rPr>
                <w:bCs/>
                <w:i/>
                <w:lang w:val="id-ID"/>
              </w:rPr>
              <w:t xml:space="preserve"> </w:t>
            </w:r>
            <w:proofErr w:type="spellStart"/>
            <w:r w:rsidRPr="007A397E">
              <w:rPr>
                <w:bCs/>
                <w:i/>
                <w:lang w:val="id-ID"/>
              </w:rPr>
              <w:t>the</w:t>
            </w:r>
            <w:proofErr w:type="spellEnd"/>
            <w:r w:rsidRPr="007A397E">
              <w:rPr>
                <w:bCs/>
                <w:i/>
                <w:lang w:val="id-ID"/>
              </w:rPr>
              <w:t xml:space="preserve"> </w:t>
            </w:r>
            <w:proofErr w:type="spellStart"/>
            <w:r w:rsidRPr="007A397E">
              <w:rPr>
                <w:bCs/>
                <w:i/>
                <w:lang w:val="id-ID"/>
              </w:rPr>
              <w:t>impeachment</w:t>
            </w:r>
            <w:proofErr w:type="spellEnd"/>
            <w:r w:rsidRPr="007A397E">
              <w:rPr>
                <w:bCs/>
                <w:i/>
                <w:lang w:val="id-ID"/>
              </w:rPr>
              <w:t xml:space="preserve"> </w:t>
            </w:r>
            <w:proofErr w:type="spellStart"/>
            <w:r w:rsidRPr="007A397E">
              <w:rPr>
                <w:bCs/>
                <w:i/>
                <w:lang w:val="id-ID"/>
              </w:rPr>
              <w:t>process</w:t>
            </w:r>
            <w:proofErr w:type="spellEnd"/>
            <w:r w:rsidRPr="007A397E">
              <w:rPr>
                <w:bCs/>
                <w:i/>
                <w:lang w:val="id-ID"/>
              </w:rPr>
              <w:t xml:space="preserve"> as a </w:t>
            </w:r>
            <w:proofErr w:type="spellStart"/>
            <w:r w:rsidRPr="007A397E">
              <w:rPr>
                <w:bCs/>
                <w:i/>
                <w:lang w:val="id-ID"/>
              </w:rPr>
              <w:t>form</w:t>
            </w:r>
            <w:proofErr w:type="spellEnd"/>
            <w:r w:rsidRPr="007A397E">
              <w:rPr>
                <w:bCs/>
                <w:i/>
                <w:lang w:val="id-ID"/>
              </w:rPr>
              <w:t xml:space="preserve"> </w:t>
            </w:r>
            <w:proofErr w:type="spellStart"/>
            <w:r w:rsidRPr="007A397E">
              <w:rPr>
                <w:bCs/>
                <w:i/>
                <w:lang w:val="id-ID"/>
              </w:rPr>
              <w:t>of</w:t>
            </w:r>
            <w:proofErr w:type="spellEnd"/>
            <w:r w:rsidRPr="007A397E">
              <w:rPr>
                <w:bCs/>
                <w:i/>
                <w:lang w:val="id-ID"/>
              </w:rPr>
              <w:t xml:space="preserve"> </w:t>
            </w:r>
            <w:proofErr w:type="spellStart"/>
            <w:r w:rsidRPr="007A397E">
              <w:rPr>
                <w:bCs/>
                <w:i/>
                <w:lang w:val="id-ID"/>
              </w:rPr>
              <w:t>Presidential</w:t>
            </w:r>
            <w:proofErr w:type="spellEnd"/>
            <w:r w:rsidRPr="007A397E">
              <w:rPr>
                <w:bCs/>
                <w:i/>
                <w:lang w:val="id-ID"/>
              </w:rPr>
              <w:t xml:space="preserve"> </w:t>
            </w:r>
            <w:proofErr w:type="spellStart"/>
            <w:r w:rsidRPr="007A397E">
              <w:rPr>
                <w:bCs/>
                <w:i/>
                <w:lang w:val="id-ID"/>
              </w:rPr>
              <w:t>accountability</w:t>
            </w:r>
            <w:proofErr w:type="spellEnd"/>
            <w:r w:rsidRPr="007A397E">
              <w:rPr>
                <w:bCs/>
                <w:i/>
                <w:lang w:val="id-ID"/>
              </w:rPr>
              <w:t xml:space="preserve"> in a </w:t>
            </w:r>
            <w:proofErr w:type="spellStart"/>
            <w:r w:rsidRPr="007A397E">
              <w:rPr>
                <w:bCs/>
                <w:i/>
                <w:lang w:val="id-ID"/>
              </w:rPr>
              <w:t>democratic</w:t>
            </w:r>
            <w:proofErr w:type="spellEnd"/>
            <w:r w:rsidRPr="007A397E">
              <w:rPr>
                <w:bCs/>
                <w:i/>
                <w:lang w:val="id-ID"/>
              </w:rPr>
              <w:t xml:space="preserve"> </w:t>
            </w:r>
            <w:proofErr w:type="spellStart"/>
            <w:r w:rsidRPr="007A397E">
              <w:rPr>
                <w:bCs/>
                <w:i/>
                <w:lang w:val="id-ID"/>
              </w:rPr>
              <w:t>state</w:t>
            </w:r>
            <w:proofErr w:type="spellEnd"/>
            <w:r w:rsidRPr="007A397E">
              <w:rPr>
                <w:bCs/>
                <w:i/>
                <w:lang w:val="id-ID"/>
              </w:rPr>
              <w:t xml:space="preserve"> </w:t>
            </w:r>
            <w:proofErr w:type="spellStart"/>
            <w:r w:rsidRPr="007A397E">
              <w:rPr>
                <w:bCs/>
                <w:i/>
                <w:lang w:val="id-ID"/>
              </w:rPr>
              <w:t>of</w:t>
            </w:r>
            <w:proofErr w:type="spellEnd"/>
            <w:r w:rsidRPr="007A397E">
              <w:rPr>
                <w:bCs/>
                <w:i/>
                <w:lang w:val="id-ID"/>
              </w:rPr>
              <w:t xml:space="preserve"> </w:t>
            </w:r>
            <w:proofErr w:type="spellStart"/>
            <w:r w:rsidRPr="007A397E">
              <w:rPr>
                <w:bCs/>
                <w:i/>
                <w:lang w:val="id-ID"/>
              </w:rPr>
              <w:t>law</w:t>
            </w:r>
            <w:proofErr w:type="spellEnd"/>
            <w:r w:rsidRPr="007A397E">
              <w:rPr>
                <w:bCs/>
                <w:i/>
                <w:lang w:val="id-ID"/>
              </w:rPr>
              <w:t xml:space="preserve">. </w:t>
            </w:r>
            <w:proofErr w:type="spellStart"/>
            <w:r w:rsidRPr="007A397E">
              <w:rPr>
                <w:bCs/>
                <w:i/>
                <w:lang w:val="id-ID"/>
              </w:rPr>
              <w:t>This</w:t>
            </w:r>
            <w:proofErr w:type="spellEnd"/>
            <w:r w:rsidRPr="007A397E">
              <w:rPr>
                <w:bCs/>
                <w:i/>
                <w:lang w:val="id-ID"/>
              </w:rPr>
              <w:t xml:space="preserve"> </w:t>
            </w:r>
            <w:proofErr w:type="spellStart"/>
            <w:r w:rsidRPr="007A397E">
              <w:rPr>
                <w:bCs/>
                <w:i/>
                <w:lang w:val="id-ID"/>
              </w:rPr>
              <w:t>research</w:t>
            </w:r>
            <w:proofErr w:type="spellEnd"/>
            <w:r w:rsidRPr="007A397E">
              <w:rPr>
                <w:bCs/>
                <w:i/>
                <w:lang w:val="id-ID"/>
              </w:rPr>
              <w:t xml:space="preserve"> </w:t>
            </w:r>
            <w:proofErr w:type="spellStart"/>
            <w:r w:rsidRPr="007A397E">
              <w:rPr>
                <w:bCs/>
                <w:i/>
                <w:lang w:val="id-ID"/>
              </w:rPr>
              <w:t>is</w:t>
            </w:r>
            <w:proofErr w:type="spellEnd"/>
            <w:r w:rsidRPr="007A397E">
              <w:rPr>
                <w:bCs/>
                <w:i/>
                <w:lang w:val="id-ID"/>
              </w:rPr>
              <w:t xml:space="preserve"> a </w:t>
            </w:r>
            <w:proofErr w:type="spellStart"/>
            <w:r w:rsidRPr="007A397E">
              <w:rPr>
                <w:bCs/>
                <w:i/>
                <w:lang w:val="id-ID"/>
              </w:rPr>
              <w:t>doctrinal</w:t>
            </w:r>
            <w:proofErr w:type="spellEnd"/>
            <w:r w:rsidRPr="007A397E">
              <w:rPr>
                <w:bCs/>
                <w:i/>
                <w:lang w:val="id-ID"/>
              </w:rPr>
              <w:t xml:space="preserve"> </w:t>
            </w:r>
            <w:proofErr w:type="spellStart"/>
            <w:r w:rsidRPr="007A397E">
              <w:rPr>
                <w:bCs/>
                <w:i/>
                <w:lang w:val="id-ID"/>
              </w:rPr>
              <w:t>research</w:t>
            </w:r>
            <w:proofErr w:type="spellEnd"/>
            <w:r w:rsidRPr="007A397E">
              <w:rPr>
                <w:bCs/>
                <w:i/>
                <w:lang w:val="id-ID"/>
              </w:rPr>
              <w:t xml:space="preserve">, </w:t>
            </w:r>
            <w:proofErr w:type="spellStart"/>
            <w:r w:rsidRPr="007A397E">
              <w:rPr>
                <w:bCs/>
                <w:i/>
                <w:lang w:val="id-ID"/>
              </w:rPr>
              <w:t>using</w:t>
            </w:r>
            <w:proofErr w:type="spellEnd"/>
            <w:r w:rsidRPr="007A397E">
              <w:rPr>
                <w:bCs/>
                <w:i/>
                <w:lang w:val="id-ID"/>
              </w:rPr>
              <w:t xml:space="preserve"> a </w:t>
            </w:r>
            <w:proofErr w:type="spellStart"/>
            <w:r w:rsidRPr="007A397E">
              <w:rPr>
                <w:bCs/>
                <w:i/>
                <w:lang w:val="id-ID"/>
              </w:rPr>
              <w:t>legislative</w:t>
            </w:r>
            <w:proofErr w:type="spellEnd"/>
            <w:r w:rsidRPr="007A397E">
              <w:rPr>
                <w:bCs/>
                <w:i/>
                <w:lang w:val="id-ID"/>
              </w:rPr>
              <w:t xml:space="preserve"> </w:t>
            </w:r>
            <w:proofErr w:type="spellStart"/>
            <w:r w:rsidRPr="007A397E">
              <w:rPr>
                <w:bCs/>
                <w:i/>
                <w:lang w:val="id-ID"/>
              </w:rPr>
              <w:t>approach</w:t>
            </w:r>
            <w:proofErr w:type="spellEnd"/>
            <w:r w:rsidRPr="007A397E">
              <w:rPr>
                <w:bCs/>
                <w:i/>
                <w:lang w:val="id-ID"/>
              </w:rPr>
              <w:t xml:space="preserve"> </w:t>
            </w:r>
            <w:proofErr w:type="spellStart"/>
            <w:r w:rsidRPr="007A397E">
              <w:rPr>
                <w:bCs/>
                <w:i/>
                <w:lang w:val="id-ID"/>
              </w:rPr>
              <w:t>and</w:t>
            </w:r>
            <w:proofErr w:type="spellEnd"/>
            <w:r w:rsidRPr="007A397E">
              <w:rPr>
                <w:bCs/>
                <w:i/>
                <w:lang w:val="id-ID"/>
              </w:rPr>
              <w:t xml:space="preserve"> a </w:t>
            </w:r>
            <w:proofErr w:type="spellStart"/>
            <w:r w:rsidRPr="007A397E">
              <w:rPr>
                <w:bCs/>
                <w:i/>
                <w:lang w:val="id-ID"/>
              </w:rPr>
              <w:t>conceptual</w:t>
            </w:r>
            <w:proofErr w:type="spellEnd"/>
            <w:r w:rsidRPr="007A397E">
              <w:rPr>
                <w:bCs/>
                <w:i/>
                <w:lang w:val="id-ID"/>
              </w:rPr>
              <w:t xml:space="preserve"> </w:t>
            </w:r>
            <w:proofErr w:type="spellStart"/>
            <w:r w:rsidRPr="007A397E">
              <w:rPr>
                <w:bCs/>
                <w:i/>
                <w:lang w:val="id-ID"/>
              </w:rPr>
              <w:t>approach</w:t>
            </w:r>
            <w:proofErr w:type="spellEnd"/>
            <w:r w:rsidRPr="007A397E">
              <w:rPr>
                <w:bCs/>
                <w:i/>
                <w:lang w:val="id-ID"/>
              </w:rPr>
              <w:t>.</w:t>
            </w:r>
            <w:r>
              <w:rPr>
                <w:bCs/>
                <w:i/>
              </w:rPr>
              <w:t xml:space="preserve"> </w:t>
            </w:r>
            <w:r w:rsidRPr="007A397E">
              <w:rPr>
                <w:bCs/>
                <w:i/>
              </w:rPr>
              <w:t xml:space="preserve">The results showed that impeachment as the President's responsibility contains two patterns, namely political and legal mechanisms. The political mechanism is when the President is demanded accountability by the DPR which is then submitted to the MPR, (a joint session between DPR and DPD) then the Constitutional Court examines, </w:t>
            </w:r>
            <w:proofErr w:type="gramStart"/>
            <w:r w:rsidRPr="007A397E">
              <w:rPr>
                <w:bCs/>
                <w:i/>
              </w:rPr>
              <w:t>hears</w:t>
            </w:r>
            <w:proofErr w:type="gramEnd"/>
            <w:r w:rsidRPr="007A397E">
              <w:rPr>
                <w:bCs/>
                <w:i/>
              </w:rPr>
              <w:t xml:space="preserve"> and decides. as for the involvement of the Constitutional Court as a form of legal mechanism. Political and legal mechanisms in the impeachment process involving the role of DPR, MPR (filled with members of DPR and DPD), and the Constitutional Court is a manifestation of the principle of checks and balances. The final result of the institution that decides the impeachment of the President and / or Vice President if proven guilty is the MPR, as a form of accountability to the people through its representatives in the MPR which contains representation of the people (DPR) and representation of groups in the region (DPD) by not also leaving the principle of the rule of law as reflected in the role of the Constitutional Court in examining, adjudicating, and deciding.</w:t>
            </w:r>
          </w:p>
          <w:p w14:paraId="6DBB87DF" w14:textId="77777777" w:rsidR="00A323F3" w:rsidRPr="007E4534" w:rsidRDefault="00A323F3" w:rsidP="00D44E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sz w:val="22"/>
                <w:szCs w:val="22"/>
              </w:rPr>
            </w:pPr>
          </w:p>
        </w:tc>
      </w:tr>
    </w:tbl>
    <w:p w14:paraId="32A7CE8F" w14:textId="77777777" w:rsidR="00A323F3" w:rsidRDefault="00A323F3" w:rsidP="00A323F3"/>
    <w:p w14:paraId="6AAC13D2" w14:textId="77777777" w:rsidR="00A323F3" w:rsidRPr="00A42DC8" w:rsidRDefault="00A323F3" w:rsidP="00A323F3">
      <w:pPr>
        <w:pStyle w:val="Heading1"/>
        <w:spacing w:line="240" w:lineRule="auto"/>
        <w:jc w:val="both"/>
        <w:rPr>
          <w:rFonts w:ascii="Times New Roman" w:hAnsi="Times New Roman"/>
          <w:b w:val="0"/>
          <w:lang w:val="en-US"/>
        </w:rPr>
      </w:pPr>
      <w:r>
        <w:rPr>
          <w:rFonts w:ascii="Times New Roman" w:hAnsi="Times New Roman"/>
          <w:lang w:val="en-US"/>
        </w:rPr>
        <w:t xml:space="preserve">PENDAHULUAN </w:t>
      </w:r>
      <w:r>
        <w:rPr>
          <w:rFonts w:ascii="Times New Roman" w:hAnsi="Times New Roman"/>
        </w:rPr>
        <w:t xml:space="preserve"> </w:t>
      </w:r>
    </w:p>
    <w:p w14:paraId="3572ED94" w14:textId="77777777" w:rsidR="001B5F6A" w:rsidRPr="00314353" w:rsidRDefault="001B5F6A" w:rsidP="003B56BC">
      <w:pPr>
        <w:spacing w:line="276" w:lineRule="auto"/>
        <w:ind w:firstLine="420"/>
        <w:jc w:val="both"/>
      </w:pPr>
      <w:proofErr w:type="spellStart"/>
      <w:r>
        <w:lastRenderedPageBreak/>
        <w:t>Secara</w:t>
      </w:r>
      <w:proofErr w:type="spellEnd"/>
      <w:r>
        <w:t xml:space="preserve"> </w:t>
      </w:r>
      <w:proofErr w:type="spellStart"/>
      <w:r>
        <w:t>teoritis</w:t>
      </w:r>
      <w:proofErr w:type="spellEnd"/>
      <w:r>
        <w:t xml:space="preserve"> </w:t>
      </w:r>
      <w:proofErr w:type="spellStart"/>
      <w:r>
        <w:t>p</w:t>
      </w:r>
      <w:r w:rsidRPr="00314353">
        <w:t>aham</w:t>
      </w:r>
      <w:proofErr w:type="spellEnd"/>
      <w:r w:rsidRPr="00314353">
        <w:t xml:space="preserve"> negara </w:t>
      </w:r>
      <w:proofErr w:type="spellStart"/>
      <w:r w:rsidRPr="00314353">
        <w:t>hukum</w:t>
      </w:r>
      <w:proofErr w:type="spellEnd"/>
      <w:r w:rsidRPr="00314353">
        <w:t xml:space="preserve"> </w:t>
      </w:r>
      <w:proofErr w:type="spellStart"/>
      <w:r w:rsidRPr="00314353">
        <w:t>tidak</w:t>
      </w:r>
      <w:proofErr w:type="spellEnd"/>
      <w:r w:rsidRPr="00314353">
        <w:t xml:space="preserve"> </w:t>
      </w:r>
      <w:proofErr w:type="spellStart"/>
      <w:r w:rsidRPr="00314353">
        <w:t>dapat</w:t>
      </w:r>
      <w:proofErr w:type="spellEnd"/>
      <w:r w:rsidRPr="00314353">
        <w:t xml:space="preserve"> </w:t>
      </w:r>
      <w:proofErr w:type="spellStart"/>
      <w:r w:rsidRPr="00314353">
        <w:t>dipisahkan</w:t>
      </w:r>
      <w:proofErr w:type="spellEnd"/>
      <w:r w:rsidRPr="00314353">
        <w:t xml:space="preserve"> </w:t>
      </w:r>
      <w:proofErr w:type="spellStart"/>
      <w:r w:rsidRPr="00314353">
        <w:t>dari</w:t>
      </w:r>
      <w:proofErr w:type="spellEnd"/>
      <w:r w:rsidRPr="00314353">
        <w:t xml:space="preserve"> </w:t>
      </w:r>
      <w:proofErr w:type="spellStart"/>
      <w:r w:rsidRPr="00314353">
        <w:t>paham</w:t>
      </w:r>
      <w:proofErr w:type="spellEnd"/>
      <w:r w:rsidRPr="00314353">
        <w:t xml:space="preserve"> </w:t>
      </w:r>
      <w:proofErr w:type="spellStart"/>
      <w:r w:rsidRPr="00314353">
        <w:t>kerakyatan</w:t>
      </w:r>
      <w:proofErr w:type="spellEnd"/>
      <w:r w:rsidRPr="00314353">
        <w:t xml:space="preserve">. </w:t>
      </w:r>
      <w:proofErr w:type="spellStart"/>
      <w:r w:rsidRPr="00314353">
        <w:t>Sebab</w:t>
      </w:r>
      <w:proofErr w:type="spellEnd"/>
      <w:r w:rsidRPr="00314353">
        <w:t xml:space="preserve"> pada </w:t>
      </w:r>
      <w:proofErr w:type="spellStart"/>
      <w:r w:rsidRPr="00314353">
        <w:t>akhirnya</w:t>
      </w:r>
      <w:proofErr w:type="spellEnd"/>
      <w:r w:rsidRPr="00314353">
        <w:t xml:space="preserve">, </w:t>
      </w:r>
      <w:proofErr w:type="spellStart"/>
      <w:r w:rsidRPr="00314353">
        <w:t>hukum</w:t>
      </w:r>
      <w:proofErr w:type="spellEnd"/>
      <w:r w:rsidRPr="00314353">
        <w:t xml:space="preserve"> yang </w:t>
      </w:r>
      <w:proofErr w:type="spellStart"/>
      <w:r w:rsidRPr="00314353">
        <w:t>mengatur</w:t>
      </w:r>
      <w:proofErr w:type="spellEnd"/>
      <w:r w:rsidRPr="00314353">
        <w:t xml:space="preserve"> dan </w:t>
      </w:r>
      <w:proofErr w:type="spellStart"/>
      <w:r w:rsidRPr="00314353">
        <w:t>membatasi</w:t>
      </w:r>
      <w:proofErr w:type="spellEnd"/>
      <w:r w:rsidRPr="00314353">
        <w:t xml:space="preserve"> </w:t>
      </w:r>
      <w:proofErr w:type="spellStart"/>
      <w:r w:rsidRPr="00314353">
        <w:t>kekuasaan</w:t>
      </w:r>
      <w:proofErr w:type="spellEnd"/>
      <w:r w:rsidRPr="00314353">
        <w:t xml:space="preserve"> negara </w:t>
      </w:r>
      <w:proofErr w:type="spellStart"/>
      <w:r w:rsidRPr="00314353">
        <w:t>atau</w:t>
      </w:r>
      <w:proofErr w:type="spellEnd"/>
      <w:r w:rsidRPr="00314353">
        <w:t xml:space="preserve"> </w:t>
      </w:r>
      <w:proofErr w:type="spellStart"/>
      <w:r w:rsidRPr="00314353">
        <w:t>pemerintah</w:t>
      </w:r>
      <w:proofErr w:type="spellEnd"/>
      <w:r w:rsidRPr="00314353">
        <w:t xml:space="preserve"> </w:t>
      </w:r>
      <w:proofErr w:type="spellStart"/>
      <w:r w:rsidRPr="00314353">
        <w:t>diartikan</w:t>
      </w:r>
      <w:proofErr w:type="spellEnd"/>
      <w:r w:rsidRPr="00314353">
        <w:t xml:space="preserve"> </w:t>
      </w:r>
      <w:proofErr w:type="spellStart"/>
      <w:r w:rsidRPr="00314353">
        <w:t>sebagai</w:t>
      </w:r>
      <w:proofErr w:type="spellEnd"/>
      <w:r w:rsidRPr="00314353">
        <w:t xml:space="preserve"> </w:t>
      </w:r>
      <w:proofErr w:type="spellStart"/>
      <w:r w:rsidRPr="00314353">
        <w:t>hukum</w:t>
      </w:r>
      <w:proofErr w:type="spellEnd"/>
      <w:r w:rsidRPr="00314353">
        <w:t xml:space="preserve"> yang </w:t>
      </w:r>
      <w:proofErr w:type="spellStart"/>
      <w:r w:rsidRPr="00314353">
        <w:t>dibuat</w:t>
      </w:r>
      <w:proofErr w:type="spellEnd"/>
      <w:r w:rsidRPr="00314353">
        <w:t xml:space="preserve"> </w:t>
      </w:r>
      <w:proofErr w:type="spellStart"/>
      <w:r w:rsidRPr="00314353">
        <w:t>atas</w:t>
      </w:r>
      <w:proofErr w:type="spellEnd"/>
      <w:r w:rsidRPr="00314353">
        <w:t xml:space="preserve"> </w:t>
      </w:r>
      <w:proofErr w:type="spellStart"/>
      <w:r w:rsidRPr="00314353">
        <w:t>dasar</w:t>
      </w:r>
      <w:proofErr w:type="spellEnd"/>
      <w:r w:rsidRPr="00314353">
        <w:t xml:space="preserve"> </w:t>
      </w:r>
      <w:proofErr w:type="spellStart"/>
      <w:r w:rsidRPr="00314353">
        <w:t>kekuasaan</w:t>
      </w:r>
      <w:proofErr w:type="spellEnd"/>
      <w:r w:rsidRPr="00314353">
        <w:t xml:space="preserve"> </w:t>
      </w:r>
      <w:proofErr w:type="spellStart"/>
      <w:r w:rsidRPr="00314353">
        <w:t>atau</w:t>
      </w:r>
      <w:proofErr w:type="spellEnd"/>
      <w:r w:rsidRPr="00314353">
        <w:t xml:space="preserve"> </w:t>
      </w:r>
      <w:proofErr w:type="spellStart"/>
      <w:r w:rsidRPr="00314353">
        <w:t>kedaulatan</w:t>
      </w:r>
      <w:proofErr w:type="spellEnd"/>
      <w:r w:rsidRPr="00314353">
        <w:t xml:space="preserve"> </w:t>
      </w:r>
      <w:proofErr w:type="spellStart"/>
      <w:r w:rsidRPr="00314353">
        <w:t>rakyat</w:t>
      </w:r>
      <w:proofErr w:type="spellEnd"/>
      <w:r w:rsidRPr="00314353">
        <w:t xml:space="preserve">. </w:t>
      </w:r>
      <w:proofErr w:type="spellStart"/>
      <w:r w:rsidRPr="00314353">
        <w:t>Begitu</w:t>
      </w:r>
      <w:proofErr w:type="spellEnd"/>
      <w:r w:rsidRPr="00314353">
        <w:t xml:space="preserve"> </w:t>
      </w:r>
      <w:proofErr w:type="spellStart"/>
      <w:r w:rsidRPr="00314353">
        <w:t>eratnya</w:t>
      </w:r>
      <w:proofErr w:type="spellEnd"/>
      <w:r w:rsidRPr="00314353">
        <w:t xml:space="preserve"> </w:t>
      </w:r>
      <w:proofErr w:type="spellStart"/>
      <w:r w:rsidRPr="00314353">
        <w:t>tali-temali</w:t>
      </w:r>
      <w:proofErr w:type="spellEnd"/>
      <w:r w:rsidRPr="00314353">
        <w:t xml:space="preserve"> </w:t>
      </w:r>
      <w:proofErr w:type="spellStart"/>
      <w:r w:rsidRPr="00314353">
        <w:t>antara</w:t>
      </w:r>
      <w:proofErr w:type="spellEnd"/>
      <w:r w:rsidRPr="00314353">
        <w:t xml:space="preserve"> </w:t>
      </w:r>
      <w:proofErr w:type="spellStart"/>
      <w:r w:rsidRPr="00314353">
        <w:t>paham</w:t>
      </w:r>
      <w:proofErr w:type="spellEnd"/>
      <w:r w:rsidRPr="00314353">
        <w:t xml:space="preserve"> negara </w:t>
      </w:r>
      <w:proofErr w:type="spellStart"/>
      <w:r w:rsidRPr="00314353">
        <w:t>hukum</w:t>
      </w:r>
      <w:proofErr w:type="spellEnd"/>
      <w:r w:rsidRPr="00314353">
        <w:t xml:space="preserve"> dan </w:t>
      </w:r>
      <w:proofErr w:type="spellStart"/>
      <w:r w:rsidRPr="00314353">
        <w:t>kerakyatan</w:t>
      </w:r>
      <w:proofErr w:type="spellEnd"/>
      <w:r w:rsidRPr="00314353">
        <w:t xml:space="preserve">, </w:t>
      </w:r>
      <w:proofErr w:type="spellStart"/>
      <w:r w:rsidRPr="00314353">
        <w:t>sehingga</w:t>
      </w:r>
      <w:proofErr w:type="spellEnd"/>
      <w:r w:rsidRPr="00314353">
        <w:t xml:space="preserve"> </w:t>
      </w:r>
      <w:proofErr w:type="spellStart"/>
      <w:r w:rsidRPr="00314353">
        <w:t>ada</w:t>
      </w:r>
      <w:proofErr w:type="spellEnd"/>
      <w:r w:rsidRPr="00314353">
        <w:t xml:space="preserve"> </w:t>
      </w:r>
      <w:proofErr w:type="spellStart"/>
      <w:r w:rsidRPr="00314353">
        <w:t>sebutan</w:t>
      </w:r>
      <w:proofErr w:type="spellEnd"/>
      <w:r w:rsidRPr="00314353">
        <w:t xml:space="preserve"> negara </w:t>
      </w:r>
      <w:proofErr w:type="spellStart"/>
      <w:r w:rsidRPr="00314353">
        <w:t>hukum</w:t>
      </w:r>
      <w:proofErr w:type="spellEnd"/>
      <w:r w:rsidRPr="00314353">
        <w:t xml:space="preserve"> yang </w:t>
      </w:r>
      <w:proofErr w:type="spellStart"/>
      <w:r w:rsidRPr="00314353">
        <w:t>demokratis</w:t>
      </w:r>
      <w:proofErr w:type="spellEnd"/>
      <w:r w:rsidRPr="00314353">
        <w:t xml:space="preserve"> </w:t>
      </w:r>
      <w:proofErr w:type="spellStart"/>
      <w:r w:rsidRPr="00314353">
        <w:t>atau</w:t>
      </w:r>
      <w:proofErr w:type="spellEnd"/>
      <w:r w:rsidRPr="00314353">
        <w:t xml:space="preserve"> </w:t>
      </w:r>
      <w:proofErr w:type="spellStart"/>
      <w:r w:rsidRPr="00314353">
        <w:rPr>
          <w:i/>
          <w:iCs/>
        </w:rPr>
        <w:t>democratische</w:t>
      </w:r>
      <w:proofErr w:type="spellEnd"/>
      <w:r w:rsidRPr="00314353">
        <w:rPr>
          <w:i/>
          <w:iCs/>
        </w:rPr>
        <w:t xml:space="preserve"> </w:t>
      </w:r>
      <w:proofErr w:type="spellStart"/>
      <w:r w:rsidRPr="00314353">
        <w:rPr>
          <w:i/>
          <w:iCs/>
        </w:rPr>
        <w:t>rechtstaat</w:t>
      </w:r>
      <w:proofErr w:type="spellEnd"/>
      <w:r w:rsidRPr="00314353">
        <w:rPr>
          <w:i/>
          <w:iCs/>
        </w:rPr>
        <w:t xml:space="preserve">. </w:t>
      </w:r>
      <w:r w:rsidRPr="00314353">
        <w:t xml:space="preserve">Scheltema, </w:t>
      </w:r>
      <w:proofErr w:type="spellStart"/>
      <w:r w:rsidRPr="00314353">
        <w:t>memandang</w:t>
      </w:r>
      <w:proofErr w:type="spellEnd"/>
      <w:r w:rsidRPr="00314353">
        <w:t xml:space="preserve"> </w:t>
      </w:r>
      <w:proofErr w:type="spellStart"/>
      <w:r w:rsidRPr="00314353">
        <w:t>kedaulatan</w:t>
      </w:r>
      <w:proofErr w:type="spellEnd"/>
      <w:r w:rsidRPr="00314353">
        <w:t xml:space="preserve"> </w:t>
      </w:r>
      <w:proofErr w:type="spellStart"/>
      <w:r w:rsidRPr="00314353">
        <w:t>rakyat</w:t>
      </w:r>
      <w:proofErr w:type="spellEnd"/>
      <w:r w:rsidRPr="00314353">
        <w:t xml:space="preserve"> (</w:t>
      </w:r>
      <w:proofErr w:type="spellStart"/>
      <w:r w:rsidRPr="00314353">
        <w:rPr>
          <w:i/>
          <w:iCs/>
        </w:rPr>
        <w:t>democratie</w:t>
      </w:r>
      <w:proofErr w:type="spellEnd"/>
      <w:r w:rsidRPr="00314353">
        <w:rPr>
          <w:i/>
          <w:iCs/>
        </w:rPr>
        <w:t xml:space="preserve"> </w:t>
      </w:r>
      <w:proofErr w:type="spellStart"/>
      <w:r w:rsidRPr="00314353">
        <w:rPr>
          <w:i/>
          <w:iCs/>
        </w:rPr>
        <w:t>beginsel</w:t>
      </w:r>
      <w:proofErr w:type="spellEnd"/>
      <w:r w:rsidRPr="00314353">
        <w:t xml:space="preserve">) </w:t>
      </w:r>
      <w:proofErr w:type="spellStart"/>
      <w:r w:rsidRPr="00314353">
        <w:t>sebagai</w:t>
      </w:r>
      <w:proofErr w:type="spellEnd"/>
      <w:r w:rsidRPr="00314353">
        <w:t xml:space="preserve"> salah </w:t>
      </w:r>
      <w:proofErr w:type="spellStart"/>
      <w:r w:rsidRPr="00314353">
        <w:t>satu</w:t>
      </w:r>
      <w:proofErr w:type="spellEnd"/>
      <w:r w:rsidRPr="00314353">
        <w:t xml:space="preserve"> </w:t>
      </w:r>
      <w:proofErr w:type="spellStart"/>
      <w:r w:rsidRPr="00314353">
        <w:t>dari</w:t>
      </w:r>
      <w:proofErr w:type="spellEnd"/>
      <w:r w:rsidRPr="00314353">
        <w:t xml:space="preserve"> </w:t>
      </w:r>
      <w:proofErr w:type="spellStart"/>
      <w:r w:rsidRPr="00314353">
        <w:t>empat</w:t>
      </w:r>
      <w:proofErr w:type="spellEnd"/>
      <w:r w:rsidRPr="00314353">
        <w:t xml:space="preserve"> </w:t>
      </w:r>
      <w:proofErr w:type="spellStart"/>
      <w:r w:rsidRPr="00314353">
        <w:t>asas</w:t>
      </w:r>
      <w:proofErr w:type="spellEnd"/>
      <w:r w:rsidRPr="00314353">
        <w:t xml:space="preserve"> negara </w:t>
      </w:r>
      <w:proofErr w:type="spellStart"/>
      <w:r w:rsidRPr="00314353">
        <w:t>hukum</w:t>
      </w:r>
      <w:proofErr w:type="spellEnd"/>
      <w:r w:rsidRPr="00314353">
        <w:t xml:space="preserve">, di </w:t>
      </w:r>
      <w:proofErr w:type="spellStart"/>
      <w:r w:rsidRPr="00314353">
        <w:t>samping</w:t>
      </w:r>
      <w:proofErr w:type="spellEnd"/>
      <w:r w:rsidRPr="00314353">
        <w:t xml:space="preserve"> </w:t>
      </w:r>
      <w:proofErr w:type="spellStart"/>
      <w:r w:rsidRPr="00314353">
        <w:rPr>
          <w:i/>
          <w:iCs/>
        </w:rPr>
        <w:t>rechtszekerheidbeginsel</w:t>
      </w:r>
      <w:proofErr w:type="spellEnd"/>
      <w:r w:rsidRPr="00314353">
        <w:rPr>
          <w:i/>
          <w:iCs/>
        </w:rPr>
        <w:t xml:space="preserve">, </w:t>
      </w:r>
      <w:proofErr w:type="spellStart"/>
      <w:r w:rsidRPr="00314353">
        <w:rPr>
          <w:i/>
          <w:iCs/>
        </w:rPr>
        <w:t>gelijkheid</w:t>
      </w:r>
      <w:proofErr w:type="spellEnd"/>
      <w:r w:rsidRPr="00314353">
        <w:rPr>
          <w:i/>
          <w:iCs/>
        </w:rPr>
        <w:t xml:space="preserve"> </w:t>
      </w:r>
      <w:proofErr w:type="spellStart"/>
      <w:r w:rsidRPr="00314353">
        <w:rPr>
          <w:i/>
          <w:iCs/>
        </w:rPr>
        <w:t>beginsel</w:t>
      </w:r>
      <w:proofErr w:type="spellEnd"/>
      <w:r w:rsidRPr="00314353">
        <w:rPr>
          <w:i/>
          <w:iCs/>
        </w:rPr>
        <w:t xml:space="preserve"> </w:t>
      </w:r>
      <w:r w:rsidRPr="00314353">
        <w:t xml:space="preserve">dan </w:t>
      </w:r>
      <w:r w:rsidRPr="00314353">
        <w:rPr>
          <w:i/>
          <w:iCs/>
        </w:rPr>
        <w:t xml:space="preserve">het </w:t>
      </w:r>
      <w:proofErr w:type="spellStart"/>
      <w:r w:rsidRPr="00314353">
        <w:rPr>
          <w:i/>
          <w:iCs/>
        </w:rPr>
        <w:t>beginselen</w:t>
      </w:r>
      <w:proofErr w:type="spellEnd"/>
      <w:r w:rsidRPr="00314353">
        <w:rPr>
          <w:i/>
          <w:iCs/>
        </w:rPr>
        <w:t xml:space="preserve"> van de </w:t>
      </w:r>
      <w:proofErr w:type="spellStart"/>
      <w:r w:rsidRPr="00314353">
        <w:rPr>
          <w:i/>
          <w:iCs/>
        </w:rPr>
        <w:t>dienendeovorheid</w:t>
      </w:r>
      <w:proofErr w:type="spellEnd"/>
      <w:r w:rsidRPr="00314353">
        <w:rPr>
          <w:i/>
          <w:iCs/>
        </w:rPr>
        <w:t xml:space="preserve">. </w:t>
      </w:r>
      <w:proofErr w:type="spellStart"/>
      <w:r w:rsidRPr="00314353">
        <w:t>Dalam</w:t>
      </w:r>
      <w:proofErr w:type="spellEnd"/>
      <w:r w:rsidRPr="00314353">
        <w:t xml:space="preserve"> </w:t>
      </w:r>
      <w:proofErr w:type="spellStart"/>
      <w:r w:rsidRPr="00314353">
        <w:t>kaitannya</w:t>
      </w:r>
      <w:proofErr w:type="spellEnd"/>
      <w:r w:rsidRPr="00314353">
        <w:t xml:space="preserve"> </w:t>
      </w:r>
      <w:proofErr w:type="spellStart"/>
      <w:r w:rsidRPr="00314353">
        <w:t>dengan</w:t>
      </w:r>
      <w:proofErr w:type="spellEnd"/>
      <w:r w:rsidRPr="00314353">
        <w:t xml:space="preserve"> negara </w:t>
      </w:r>
      <w:proofErr w:type="spellStart"/>
      <w:r w:rsidRPr="00314353">
        <w:t>hukum</w:t>
      </w:r>
      <w:proofErr w:type="spellEnd"/>
      <w:r w:rsidRPr="00314353">
        <w:t xml:space="preserve">, </w:t>
      </w:r>
      <w:proofErr w:type="spellStart"/>
      <w:r w:rsidRPr="00314353">
        <w:t>kedaulatan</w:t>
      </w:r>
      <w:proofErr w:type="spellEnd"/>
      <w:r w:rsidRPr="00314353">
        <w:t xml:space="preserve"> </w:t>
      </w:r>
      <w:proofErr w:type="spellStart"/>
      <w:r w:rsidRPr="00314353">
        <w:t>rakyat</w:t>
      </w:r>
      <w:proofErr w:type="spellEnd"/>
      <w:r w:rsidRPr="00314353">
        <w:t xml:space="preserve"> </w:t>
      </w:r>
      <w:proofErr w:type="spellStart"/>
      <w:r w:rsidRPr="00314353">
        <w:t>merupakan</w:t>
      </w:r>
      <w:proofErr w:type="spellEnd"/>
      <w:r w:rsidRPr="00314353">
        <w:t xml:space="preserve"> </w:t>
      </w:r>
      <w:proofErr w:type="spellStart"/>
      <w:r w:rsidRPr="00314353">
        <w:t>unsur</w:t>
      </w:r>
      <w:proofErr w:type="spellEnd"/>
      <w:r w:rsidRPr="00314353">
        <w:t xml:space="preserve"> material negara </w:t>
      </w:r>
      <w:proofErr w:type="spellStart"/>
      <w:r w:rsidRPr="00314353">
        <w:t>hukum</w:t>
      </w:r>
      <w:proofErr w:type="spellEnd"/>
      <w:r w:rsidRPr="00314353">
        <w:t xml:space="preserve">, di </w:t>
      </w:r>
      <w:proofErr w:type="spellStart"/>
      <w:r w:rsidRPr="00314353">
        <w:t>samping</w:t>
      </w:r>
      <w:proofErr w:type="spellEnd"/>
      <w:r w:rsidRPr="00314353">
        <w:t xml:space="preserve"> </w:t>
      </w:r>
      <w:proofErr w:type="spellStart"/>
      <w:r w:rsidRPr="00314353">
        <w:t>masalah</w:t>
      </w:r>
      <w:proofErr w:type="spellEnd"/>
      <w:r w:rsidRPr="00314353">
        <w:t xml:space="preserve"> </w:t>
      </w:r>
      <w:proofErr w:type="spellStart"/>
      <w:r w:rsidRPr="00314353">
        <w:t>kesejahteraan</w:t>
      </w:r>
      <w:proofErr w:type="spellEnd"/>
      <w:r w:rsidRPr="00314353">
        <w:t xml:space="preserve"> </w:t>
      </w:r>
      <w:proofErr w:type="spellStart"/>
      <w:r w:rsidRPr="00314353">
        <w:t>rakyat</w:t>
      </w:r>
      <w:proofErr w:type="spellEnd"/>
      <w:r w:rsidRPr="00314353">
        <w:t>.</w:t>
      </w:r>
      <w:r w:rsidRPr="00314353">
        <w:rPr>
          <w:rStyle w:val="FootnoteReference"/>
        </w:rPr>
        <w:footnoteReference w:id="1"/>
      </w:r>
    </w:p>
    <w:p w14:paraId="67F8FC29" w14:textId="77777777" w:rsidR="003B56BC" w:rsidRDefault="001B5F6A" w:rsidP="003B56BC">
      <w:pPr>
        <w:spacing w:line="276" w:lineRule="auto"/>
        <w:ind w:firstLine="420"/>
        <w:jc w:val="both"/>
      </w:pPr>
      <w:proofErr w:type="spellStart"/>
      <w:r>
        <w:t>I</w:t>
      </w:r>
      <w:r w:rsidRPr="00314353">
        <w:t>mplementasi</w:t>
      </w:r>
      <w:proofErr w:type="spellEnd"/>
      <w:r>
        <w:t xml:space="preserve"> </w:t>
      </w:r>
      <w:proofErr w:type="spellStart"/>
      <w:r>
        <w:t>dari</w:t>
      </w:r>
      <w:proofErr w:type="spellEnd"/>
      <w:r w:rsidRPr="00314353">
        <w:t xml:space="preserve"> negara </w:t>
      </w:r>
      <w:proofErr w:type="spellStart"/>
      <w:r w:rsidRPr="00314353">
        <w:t>hukum</w:t>
      </w:r>
      <w:proofErr w:type="spellEnd"/>
      <w:r w:rsidRPr="00314353">
        <w:t xml:space="preserve"> </w:t>
      </w:r>
      <w:proofErr w:type="spellStart"/>
      <w:r>
        <w:t>harus</w:t>
      </w:r>
      <w:proofErr w:type="spellEnd"/>
      <w:r>
        <w:t xml:space="preserve"> </w:t>
      </w:r>
      <w:proofErr w:type="spellStart"/>
      <w:r>
        <w:t>komplementer</w:t>
      </w:r>
      <w:proofErr w:type="spellEnd"/>
      <w:r w:rsidRPr="00314353">
        <w:t xml:space="preserve"> </w:t>
      </w:r>
      <w:proofErr w:type="spellStart"/>
      <w:r w:rsidRPr="00314353">
        <w:t>dengan</w:t>
      </w:r>
      <w:proofErr w:type="spellEnd"/>
      <w:r w:rsidRPr="00314353">
        <w:t xml:space="preserve"> </w:t>
      </w:r>
      <w:proofErr w:type="spellStart"/>
      <w:r w:rsidRPr="00314353">
        <w:t>sistem</w:t>
      </w:r>
      <w:proofErr w:type="spellEnd"/>
      <w:r w:rsidRPr="00314353">
        <w:t xml:space="preserve"> </w:t>
      </w:r>
      <w:proofErr w:type="spellStart"/>
      <w:r w:rsidRPr="00314353">
        <w:t>demokrasi</w:t>
      </w:r>
      <w:proofErr w:type="spellEnd"/>
      <w:r w:rsidRPr="00314353">
        <w:t xml:space="preserve">. </w:t>
      </w:r>
      <w:proofErr w:type="spellStart"/>
      <w:r w:rsidRPr="00314353">
        <w:t>Hubungan</w:t>
      </w:r>
      <w:proofErr w:type="spellEnd"/>
      <w:r w:rsidRPr="00314353">
        <w:t xml:space="preserve"> </w:t>
      </w:r>
      <w:proofErr w:type="spellStart"/>
      <w:r w:rsidRPr="00314353">
        <w:t>antara</w:t>
      </w:r>
      <w:proofErr w:type="spellEnd"/>
      <w:r w:rsidRPr="00314353">
        <w:t xml:space="preserve"> negara </w:t>
      </w:r>
      <w:proofErr w:type="spellStart"/>
      <w:r w:rsidRPr="00314353">
        <w:t>hukum</w:t>
      </w:r>
      <w:proofErr w:type="spellEnd"/>
      <w:r w:rsidRPr="00314353">
        <w:t xml:space="preserve"> dan </w:t>
      </w:r>
      <w:proofErr w:type="spellStart"/>
      <w:r w:rsidRPr="00314353">
        <w:t>demokrasi</w:t>
      </w:r>
      <w:proofErr w:type="spellEnd"/>
      <w:r w:rsidRPr="00314353">
        <w:t xml:space="preserve"> </w:t>
      </w:r>
      <w:proofErr w:type="spellStart"/>
      <w:r w:rsidRPr="00314353">
        <w:t>tidak</w:t>
      </w:r>
      <w:proofErr w:type="spellEnd"/>
      <w:r w:rsidRPr="00314353">
        <w:t xml:space="preserve"> </w:t>
      </w:r>
      <w:proofErr w:type="spellStart"/>
      <w:r w:rsidRPr="00314353">
        <w:t>dapat</w:t>
      </w:r>
      <w:proofErr w:type="spellEnd"/>
      <w:r w:rsidRPr="00314353">
        <w:t xml:space="preserve"> </w:t>
      </w:r>
      <w:proofErr w:type="spellStart"/>
      <w:r w:rsidRPr="00314353">
        <w:t>dipisahkan</w:t>
      </w:r>
      <w:proofErr w:type="spellEnd"/>
      <w:r w:rsidRPr="00314353">
        <w:t xml:space="preserve">. </w:t>
      </w:r>
      <w:proofErr w:type="spellStart"/>
      <w:r w:rsidRPr="00314353">
        <w:t>Demokrasi</w:t>
      </w:r>
      <w:proofErr w:type="spellEnd"/>
      <w:r w:rsidRPr="00314353">
        <w:t xml:space="preserve"> </w:t>
      </w:r>
      <w:proofErr w:type="spellStart"/>
      <w:r w:rsidRPr="00314353">
        <w:t>tanpa</w:t>
      </w:r>
      <w:proofErr w:type="spellEnd"/>
      <w:r w:rsidRPr="00314353">
        <w:t xml:space="preserve"> </w:t>
      </w:r>
      <w:proofErr w:type="spellStart"/>
      <w:r w:rsidRPr="00314353">
        <w:t>pengaturan</w:t>
      </w:r>
      <w:proofErr w:type="spellEnd"/>
      <w:r w:rsidRPr="00314353">
        <w:t xml:space="preserve"> </w:t>
      </w:r>
      <w:proofErr w:type="spellStart"/>
      <w:r w:rsidRPr="00314353">
        <w:t>hukum</w:t>
      </w:r>
      <w:proofErr w:type="spellEnd"/>
      <w:r w:rsidRPr="00314353">
        <w:t xml:space="preserve"> </w:t>
      </w:r>
      <w:proofErr w:type="spellStart"/>
      <w:r w:rsidRPr="00314353">
        <w:t>akan</w:t>
      </w:r>
      <w:proofErr w:type="spellEnd"/>
      <w:r w:rsidRPr="00314353">
        <w:t xml:space="preserve"> </w:t>
      </w:r>
      <w:proofErr w:type="spellStart"/>
      <w:r w:rsidRPr="00314353">
        <w:t>kehilangan</w:t>
      </w:r>
      <w:proofErr w:type="spellEnd"/>
      <w:r w:rsidRPr="00314353">
        <w:t xml:space="preserve"> </w:t>
      </w:r>
      <w:proofErr w:type="spellStart"/>
      <w:r w:rsidRPr="00314353">
        <w:t>bentuk</w:t>
      </w:r>
      <w:proofErr w:type="spellEnd"/>
      <w:r w:rsidRPr="00314353">
        <w:t xml:space="preserve"> dan </w:t>
      </w:r>
      <w:proofErr w:type="spellStart"/>
      <w:r w:rsidRPr="00314353">
        <w:t>arah</w:t>
      </w:r>
      <w:proofErr w:type="spellEnd"/>
      <w:r w:rsidRPr="00314353">
        <w:t xml:space="preserve">, </w:t>
      </w:r>
      <w:proofErr w:type="spellStart"/>
      <w:r w:rsidRPr="00314353">
        <w:t>sedangkan</w:t>
      </w:r>
      <w:proofErr w:type="spellEnd"/>
      <w:r w:rsidRPr="00314353">
        <w:t xml:space="preserve"> </w:t>
      </w:r>
      <w:proofErr w:type="spellStart"/>
      <w:r w:rsidRPr="00314353">
        <w:t>hukum</w:t>
      </w:r>
      <w:proofErr w:type="spellEnd"/>
      <w:r w:rsidRPr="00314353">
        <w:t xml:space="preserve"> </w:t>
      </w:r>
      <w:proofErr w:type="spellStart"/>
      <w:r w:rsidRPr="00314353">
        <w:t>tanpa</w:t>
      </w:r>
      <w:proofErr w:type="spellEnd"/>
      <w:r w:rsidRPr="00314353">
        <w:t xml:space="preserve"> </w:t>
      </w:r>
      <w:proofErr w:type="spellStart"/>
      <w:r w:rsidRPr="00314353">
        <w:t>demokrasi</w:t>
      </w:r>
      <w:proofErr w:type="spellEnd"/>
      <w:r w:rsidRPr="00314353">
        <w:t xml:space="preserve"> </w:t>
      </w:r>
      <w:proofErr w:type="spellStart"/>
      <w:r w:rsidRPr="00314353">
        <w:t>akan</w:t>
      </w:r>
      <w:proofErr w:type="spellEnd"/>
      <w:r w:rsidRPr="00314353">
        <w:t xml:space="preserve"> </w:t>
      </w:r>
      <w:proofErr w:type="spellStart"/>
      <w:r w:rsidRPr="00314353">
        <w:t>kehilangan</w:t>
      </w:r>
      <w:proofErr w:type="spellEnd"/>
      <w:r w:rsidRPr="00314353">
        <w:t xml:space="preserve"> </w:t>
      </w:r>
      <w:proofErr w:type="spellStart"/>
      <w:r w:rsidRPr="00314353">
        <w:t>makna</w:t>
      </w:r>
      <w:proofErr w:type="spellEnd"/>
      <w:r w:rsidRPr="00314353">
        <w:t xml:space="preserve">. </w:t>
      </w:r>
      <w:proofErr w:type="spellStart"/>
      <w:r w:rsidRPr="00314353">
        <w:t>Menurut</w:t>
      </w:r>
      <w:proofErr w:type="spellEnd"/>
      <w:r w:rsidRPr="00314353">
        <w:t xml:space="preserve"> Franz </w:t>
      </w:r>
      <w:proofErr w:type="spellStart"/>
      <w:r w:rsidRPr="00314353">
        <w:t>Magnis</w:t>
      </w:r>
      <w:proofErr w:type="spellEnd"/>
      <w:r w:rsidRPr="00314353">
        <w:t xml:space="preserve"> </w:t>
      </w:r>
      <w:proofErr w:type="spellStart"/>
      <w:r w:rsidRPr="00314353">
        <w:t>Suseno</w:t>
      </w:r>
      <w:proofErr w:type="spellEnd"/>
      <w:r w:rsidRPr="00314353">
        <w:t>, “</w:t>
      </w:r>
      <w:proofErr w:type="spellStart"/>
      <w:r>
        <w:t>d</w:t>
      </w:r>
      <w:r w:rsidRPr="00314353">
        <w:t>emokrasi</w:t>
      </w:r>
      <w:proofErr w:type="spellEnd"/>
      <w:r w:rsidRPr="00314353">
        <w:t xml:space="preserve"> yang </w:t>
      </w:r>
      <w:proofErr w:type="spellStart"/>
      <w:r w:rsidRPr="00314353">
        <w:t>bukan</w:t>
      </w:r>
      <w:proofErr w:type="spellEnd"/>
      <w:r w:rsidRPr="00314353">
        <w:t xml:space="preserve"> negara </w:t>
      </w:r>
      <w:proofErr w:type="spellStart"/>
      <w:r w:rsidRPr="00314353">
        <w:t>hukum</w:t>
      </w:r>
      <w:proofErr w:type="spellEnd"/>
      <w:r w:rsidRPr="00314353">
        <w:t xml:space="preserve"> </w:t>
      </w:r>
      <w:proofErr w:type="spellStart"/>
      <w:r w:rsidRPr="00314353">
        <w:t>bukan</w:t>
      </w:r>
      <w:proofErr w:type="spellEnd"/>
      <w:r w:rsidRPr="00314353">
        <w:t xml:space="preserve"> </w:t>
      </w:r>
      <w:proofErr w:type="spellStart"/>
      <w:r w:rsidRPr="00314353">
        <w:t>demokrasi</w:t>
      </w:r>
      <w:proofErr w:type="spellEnd"/>
      <w:r w:rsidRPr="00314353">
        <w:t xml:space="preserve"> </w:t>
      </w:r>
      <w:proofErr w:type="spellStart"/>
      <w:r w:rsidRPr="00314353">
        <w:t>dalam</w:t>
      </w:r>
      <w:proofErr w:type="spellEnd"/>
      <w:r w:rsidRPr="00314353">
        <w:t xml:space="preserve"> arti </w:t>
      </w:r>
      <w:proofErr w:type="spellStart"/>
      <w:r w:rsidRPr="00314353">
        <w:t>sesungguhnya</w:t>
      </w:r>
      <w:proofErr w:type="spellEnd"/>
      <w:r w:rsidRPr="00314353">
        <w:t xml:space="preserve">. </w:t>
      </w:r>
      <w:proofErr w:type="spellStart"/>
      <w:r w:rsidRPr="00314353">
        <w:t>Demokrasi</w:t>
      </w:r>
      <w:proofErr w:type="spellEnd"/>
      <w:r w:rsidRPr="00314353">
        <w:t xml:space="preserve"> </w:t>
      </w:r>
      <w:proofErr w:type="spellStart"/>
      <w:r w:rsidRPr="00314353">
        <w:t>merupakan</w:t>
      </w:r>
      <w:proofErr w:type="spellEnd"/>
      <w:r w:rsidRPr="00314353">
        <w:t xml:space="preserve"> </w:t>
      </w:r>
      <w:proofErr w:type="spellStart"/>
      <w:r w:rsidRPr="00314353">
        <w:t>cara</w:t>
      </w:r>
      <w:proofErr w:type="spellEnd"/>
      <w:r w:rsidRPr="00314353">
        <w:t xml:space="preserve"> paling </w:t>
      </w:r>
      <w:proofErr w:type="spellStart"/>
      <w:r w:rsidRPr="00314353">
        <w:t>aman</w:t>
      </w:r>
      <w:proofErr w:type="spellEnd"/>
      <w:r w:rsidRPr="00314353">
        <w:t xml:space="preserve"> </w:t>
      </w:r>
      <w:proofErr w:type="spellStart"/>
      <w:r w:rsidRPr="00314353">
        <w:t>untuk</w:t>
      </w:r>
      <w:proofErr w:type="spellEnd"/>
      <w:r w:rsidRPr="00314353">
        <w:t xml:space="preserve"> </w:t>
      </w:r>
      <w:proofErr w:type="spellStart"/>
      <w:r w:rsidRPr="00314353">
        <w:t>mempertahankan</w:t>
      </w:r>
      <w:proofErr w:type="spellEnd"/>
      <w:r w:rsidRPr="00314353">
        <w:t xml:space="preserve"> </w:t>
      </w:r>
      <w:proofErr w:type="spellStart"/>
      <w:r w:rsidRPr="00314353">
        <w:t>kontrol</w:t>
      </w:r>
      <w:proofErr w:type="spellEnd"/>
      <w:r w:rsidRPr="00314353">
        <w:t xml:space="preserve"> </w:t>
      </w:r>
      <w:proofErr w:type="spellStart"/>
      <w:r w:rsidRPr="00314353">
        <w:t>atas</w:t>
      </w:r>
      <w:proofErr w:type="spellEnd"/>
      <w:r w:rsidRPr="00314353">
        <w:t xml:space="preserve"> negara </w:t>
      </w:r>
      <w:proofErr w:type="spellStart"/>
      <w:r w:rsidRPr="00314353">
        <w:t>hukum</w:t>
      </w:r>
      <w:proofErr w:type="spellEnd"/>
      <w:r w:rsidRPr="00314353">
        <w:t xml:space="preserve">”. </w:t>
      </w:r>
      <w:proofErr w:type="spellStart"/>
      <w:r w:rsidRPr="00314353">
        <w:t>Dengan</w:t>
      </w:r>
      <w:proofErr w:type="spellEnd"/>
      <w:r w:rsidRPr="00314353">
        <w:t xml:space="preserve"> </w:t>
      </w:r>
      <w:proofErr w:type="spellStart"/>
      <w:r w:rsidRPr="00314353">
        <w:t>demikian</w:t>
      </w:r>
      <w:proofErr w:type="spellEnd"/>
      <w:r w:rsidRPr="00314353">
        <w:t xml:space="preserve">, negara </w:t>
      </w:r>
      <w:proofErr w:type="spellStart"/>
      <w:r w:rsidRPr="00314353">
        <w:t>hukum</w:t>
      </w:r>
      <w:proofErr w:type="spellEnd"/>
      <w:r w:rsidRPr="00314353">
        <w:t xml:space="preserve"> yang </w:t>
      </w:r>
      <w:proofErr w:type="spellStart"/>
      <w:r w:rsidRPr="00314353">
        <w:t>bertopang</w:t>
      </w:r>
      <w:proofErr w:type="spellEnd"/>
      <w:r w:rsidRPr="00314353">
        <w:t xml:space="preserve"> pada </w:t>
      </w:r>
      <w:proofErr w:type="spellStart"/>
      <w:r w:rsidRPr="00314353">
        <w:t>sistem</w:t>
      </w:r>
      <w:proofErr w:type="spellEnd"/>
      <w:r w:rsidRPr="00314353">
        <w:t xml:space="preserve"> </w:t>
      </w:r>
      <w:proofErr w:type="spellStart"/>
      <w:r w:rsidRPr="00314353">
        <w:t>demokrasi</w:t>
      </w:r>
      <w:proofErr w:type="spellEnd"/>
      <w:r w:rsidRPr="00314353">
        <w:t xml:space="preserve"> </w:t>
      </w:r>
      <w:proofErr w:type="spellStart"/>
      <w:r w:rsidRPr="00314353">
        <w:t>dapat</w:t>
      </w:r>
      <w:proofErr w:type="spellEnd"/>
      <w:r w:rsidRPr="00314353">
        <w:t xml:space="preserve"> </w:t>
      </w:r>
      <w:proofErr w:type="spellStart"/>
      <w:r w:rsidRPr="00314353">
        <w:t>disebut</w:t>
      </w:r>
      <w:proofErr w:type="spellEnd"/>
      <w:r w:rsidRPr="00314353">
        <w:t xml:space="preserve"> </w:t>
      </w:r>
      <w:proofErr w:type="spellStart"/>
      <w:r w:rsidRPr="00314353">
        <w:t>sebagai</w:t>
      </w:r>
      <w:proofErr w:type="spellEnd"/>
      <w:r w:rsidRPr="00314353">
        <w:t xml:space="preserve"> negara </w:t>
      </w:r>
      <w:proofErr w:type="spellStart"/>
      <w:r w:rsidRPr="00314353">
        <w:t>hukum</w:t>
      </w:r>
      <w:proofErr w:type="spellEnd"/>
      <w:r w:rsidRPr="00314353">
        <w:t xml:space="preserve"> </w:t>
      </w:r>
      <w:proofErr w:type="spellStart"/>
      <w:r w:rsidRPr="00314353">
        <w:t>demokratis</w:t>
      </w:r>
      <w:proofErr w:type="spellEnd"/>
      <w:r w:rsidRPr="00314353">
        <w:t xml:space="preserve"> (</w:t>
      </w:r>
      <w:proofErr w:type="spellStart"/>
      <w:r w:rsidRPr="00314353">
        <w:rPr>
          <w:i/>
          <w:iCs/>
        </w:rPr>
        <w:t>democratische</w:t>
      </w:r>
      <w:proofErr w:type="spellEnd"/>
      <w:r w:rsidRPr="00314353">
        <w:rPr>
          <w:i/>
          <w:iCs/>
        </w:rPr>
        <w:t xml:space="preserve"> </w:t>
      </w:r>
      <w:proofErr w:type="spellStart"/>
      <w:r w:rsidRPr="00314353">
        <w:rPr>
          <w:i/>
          <w:iCs/>
        </w:rPr>
        <w:t>rechstaat</w:t>
      </w:r>
      <w:proofErr w:type="spellEnd"/>
      <w:r w:rsidRPr="00314353">
        <w:t>).</w:t>
      </w:r>
      <w:r w:rsidRPr="00314353">
        <w:rPr>
          <w:rStyle w:val="FootnoteReference"/>
        </w:rPr>
        <w:footnoteReference w:id="2"/>
      </w:r>
      <w:r w:rsidR="003B56BC">
        <w:t xml:space="preserve"> </w:t>
      </w:r>
    </w:p>
    <w:p w14:paraId="3A9D5047" w14:textId="6F5D43A5" w:rsidR="001B5F6A" w:rsidRPr="00403E6D" w:rsidRDefault="001B5F6A" w:rsidP="003B56BC">
      <w:pPr>
        <w:spacing w:line="276" w:lineRule="auto"/>
        <w:ind w:firstLine="420"/>
        <w:jc w:val="both"/>
      </w:pPr>
      <w:proofErr w:type="spellStart"/>
      <w:r>
        <w:t>Dalam</w:t>
      </w:r>
      <w:proofErr w:type="spellEnd"/>
      <w:r>
        <w:t xml:space="preserve"> </w:t>
      </w:r>
      <w:proofErr w:type="spellStart"/>
      <w:r>
        <w:t>p</w:t>
      </w:r>
      <w:r w:rsidRPr="00314353">
        <w:t>rakt</w:t>
      </w:r>
      <w:r>
        <w:t>i</w:t>
      </w:r>
      <w:r w:rsidRPr="00314353">
        <w:t>k</w:t>
      </w:r>
      <w:proofErr w:type="spellEnd"/>
      <w:r w:rsidRPr="00314353">
        <w:t xml:space="preserve"> </w:t>
      </w:r>
      <w:proofErr w:type="spellStart"/>
      <w:r w:rsidRPr="00314353">
        <w:t>ketatanegaraan</w:t>
      </w:r>
      <w:proofErr w:type="spellEnd"/>
      <w:r w:rsidRPr="00314353">
        <w:t>,</w:t>
      </w:r>
      <w:r>
        <w:t xml:space="preserve"> </w:t>
      </w:r>
      <w:r w:rsidRPr="00314353">
        <w:t>UUD</w:t>
      </w:r>
      <w:r>
        <w:rPr>
          <w:lang w:val="id-ID"/>
        </w:rPr>
        <w:t xml:space="preserve"> NRI</w:t>
      </w:r>
      <w:r w:rsidRPr="00314353">
        <w:t xml:space="preserve"> 1945 </w:t>
      </w:r>
      <w:proofErr w:type="spellStart"/>
      <w:r w:rsidRPr="00314353">
        <w:t>sebelum</w:t>
      </w:r>
      <w:proofErr w:type="spellEnd"/>
      <w:r w:rsidRPr="00314353">
        <w:t xml:space="preserve"> </w:t>
      </w:r>
      <w:r>
        <w:rPr>
          <w:lang w:val="id-ID"/>
        </w:rPr>
        <w:t>a</w:t>
      </w:r>
      <w:proofErr w:type="spellStart"/>
      <w:r>
        <w:t>mandemen</w:t>
      </w:r>
      <w:proofErr w:type="spellEnd"/>
      <w:r>
        <w:t xml:space="preserve"> </w:t>
      </w:r>
      <w:proofErr w:type="spellStart"/>
      <w:r>
        <w:t>menganut</w:t>
      </w:r>
      <w:proofErr w:type="spellEnd"/>
      <w:r>
        <w:t xml:space="preserve"> “</w:t>
      </w:r>
      <w:proofErr w:type="spellStart"/>
      <w:r>
        <w:t>teo</w:t>
      </w:r>
      <w:r w:rsidRPr="00314353">
        <w:t>ri</w:t>
      </w:r>
      <w:proofErr w:type="spellEnd"/>
      <w:r w:rsidRPr="00314353">
        <w:t xml:space="preserve"> </w:t>
      </w:r>
      <w:proofErr w:type="spellStart"/>
      <w:r w:rsidRPr="00314353">
        <w:t>pertanggungjawaban</w:t>
      </w:r>
      <w:proofErr w:type="spellEnd"/>
      <w:r w:rsidRPr="00314353">
        <w:t xml:space="preserve"> arti </w:t>
      </w:r>
      <w:proofErr w:type="spellStart"/>
      <w:r w:rsidRPr="00314353">
        <w:t>luas</w:t>
      </w:r>
      <w:proofErr w:type="spellEnd"/>
      <w:r w:rsidRPr="00314353">
        <w:t xml:space="preserve">” </w:t>
      </w:r>
      <w:proofErr w:type="spellStart"/>
      <w:r w:rsidRPr="00314353">
        <w:t>disertai</w:t>
      </w:r>
      <w:proofErr w:type="spellEnd"/>
      <w:r w:rsidRPr="00314353">
        <w:t xml:space="preserve"> </w:t>
      </w:r>
      <w:proofErr w:type="spellStart"/>
      <w:r w:rsidRPr="00314353">
        <w:t>pemberhentian</w:t>
      </w:r>
      <w:proofErr w:type="spellEnd"/>
      <w:r w:rsidRPr="00314353">
        <w:t xml:space="preserve"> </w:t>
      </w:r>
      <w:proofErr w:type="spellStart"/>
      <w:r w:rsidRPr="00314353">
        <w:t>dari</w:t>
      </w:r>
      <w:proofErr w:type="spellEnd"/>
      <w:r w:rsidRPr="00314353">
        <w:t xml:space="preserve"> </w:t>
      </w:r>
      <w:proofErr w:type="spellStart"/>
      <w:r w:rsidRPr="00314353">
        <w:t>jabatannya</w:t>
      </w:r>
      <w:proofErr w:type="spellEnd"/>
      <w:r w:rsidRPr="00314353">
        <w:t xml:space="preserve"> </w:t>
      </w:r>
      <w:proofErr w:type="spellStart"/>
      <w:r w:rsidRPr="00314353">
        <w:t>sebelum</w:t>
      </w:r>
      <w:proofErr w:type="spellEnd"/>
      <w:r w:rsidRPr="00314353">
        <w:t xml:space="preserve"> </w:t>
      </w:r>
      <w:proofErr w:type="spellStart"/>
      <w:r w:rsidRPr="00314353">
        <w:t>berakhir</w:t>
      </w:r>
      <w:proofErr w:type="spellEnd"/>
      <w:r w:rsidRPr="00314353">
        <w:t xml:space="preserve"> masa </w:t>
      </w:r>
      <w:proofErr w:type="spellStart"/>
      <w:r w:rsidRPr="00314353">
        <w:t>jabatan</w:t>
      </w:r>
      <w:proofErr w:type="spellEnd"/>
      <w:r w:rsidRPr="00314353">
        <w:t xml:space="preserve"> </w:t>
      </w:r>
      <w:proofErr w:type="spellStart"/>
      <w:r w:rsidRPr="00314353">
        <w:t>selama</w:t>
      </w:r>
      <w:proofErr w:type="spellEnd"/>
      <w:r w:rsidRPr="00314353">
        <w:t xml:space="preserve"> 5 (lima) </w:t>
      </w:r>
      <w:proofErr w:type="spellStart"/>
      <w:r w:rsidRPr="00314353">
        <w:t>tahun</w:t>
      </w:r>
      <w:proofErr w:type="spellEnd"/>
      <w:r w:rsidRPr="00314353">
        <w:t xml:space="preserve">. </w:t>
      </w:r>
      <w:proofErr w:type="spellStart"/>
      <w:r>
        <w:t>Seperti</w:t>
      </w:r>
      <w:proofErr w:type="spellEnd"/>
      <w:r>
        <w:t xml:space="preserve"> </w:t>
      </w:r>
      <w:proofErr w:type="spellStart"/>
      <w:r>
        <w:t>diketahui</w:t>
      </w:r>
      <w:proofErr w:type="spellEnd"/>
      <w:r>
        <w:t xml:space="preserve"> </w:t>
      </w:r>
      <w:proofErr w:type="spellStart"/>
      <w:r>
        <w:t>a</w:t>
      </w:r>
      <w:r w:rsidRPr="00314353">
        <w:t>da</w:t>
      </w:r>
      <w:proofErr w:type="spellEnd"/>
      <w:r w:rsidRPr="00314353">
        <w:t xml:space="preserve"> </w:t>
      </w:r>
      <w:proofErr w:type="spellStart"/>
      <w:r w:rsidRPr="00314353">
        <w:t>dua</w:t>
      </w:r>
      <w:proofErr w:type="spellEnd"/>
      <w:r w:rsidRPr="00314353">
        <w:t xml:space="preserve"> </w:t>
      </w:r>
      <w:proofErr w:type="spellStart"/>
      <w:r w:rsidRPr="00314353">
        <w:t>kasus</w:t>
      </w:r>
      <w:proofErr w:type="spellEnd"/>
      <w:r w:rsidRPr="00314353">
        <w:t xml:space="preserve"> </w:t>
      </w:r>
      <w:r>
        <w:rPr>
          <w:i/>
          <w:iCs/>
        </w:rPr>
        <w:t xml:space="preserve">impeachment </w:t>
      </w:r>
      <w:r>
        <w:t xml:space="preserve">yang </w:t>
      </w:r>
      <w:proofErr w:type="spellStart"/>
      <w:r>
        <w:t>terjadi</w:t>
      </w:r>
      <w:proofErr w:type="spellEnd"/>
      <w:r>
        <w:t xml:space="preserve"> pada</w:t>
      </w:r>
      <w:r>
        <w:rPr>
          <w:i/>
          <w:iCs/>
        </w:rPr>
        <w:t xml:space="preserve"> </w:t>
      </w:r>
      <w:proofErr w:type="spellStart"/>
      <w:r w:rsidRPr="00314353">
        <w:t>Presiden</w:t>
      </w:r>
      <w:proofErr w:type="spellEnd"/>
      <w:r>
        <w:t xml:space="preserve"> </w:t>
      </w:r>
      <w:proofErr w:type="spellStart"/>
      <w:r>
        <w:t>Republik</w:t>
      </w:r>
      <w:proofErr w:type="spellEnd"/>
      <w:r>
        <w:t xml:space="preserve"> Indonesia, </w:t>
      </w:r>
      <w:proofErr w:type="spellStart"/>
      <w:r>
        <w:rPr>
          <w:i/>
          <w:iCs/>
        </w:rPr>
        <w:t>Pertama</w:t>
      </w:r>
      <w:proofErr w:type="spellEnd"/>
      <w:r>
        <w:rPr>
          <w:i/>
          <w:iCs/>
        </w:rPr>
        <w:t xml:space="preserve">, </w:t>
      </w:r>
      <w:proofErr w:type="spellStart"/>
      <w:r w:rsidRPr="00314353">
        <w:t>Presiden</w:t>
      </w:r>
      <w:proofErr w:type="spellEnd"/>
      <w:r w:rsidRPr="00314353">
        <w:t xml:space="preserve"> Soekarno</w:t>
      </w:r>
      <w:r>
        <w:t xml:space="preserve"> </w:t>
      </w:r>
      <w:proofErr w:type="spellStart"/>
      <w:r>
        <w:t>diberhentikan</w:t>
      </w:r>
      <w:proofErr w:type="spellEnd"/>
      <w:r w:rsidRPr="00314353">
        <w:t xml:space="preserve"> </w:t>
      </w:r>
      <w:proofErr w:type="spellStart"/>
      <w:r>
        <w:t>karena</w:t>
      </w:r>
      <w:proofErr w:type="spellEnd"/>
      <w:r w:rsidRPr="00314353">
        <w:t xml:space="preserve"> </w:t>
      </w:r>
      <w:proofErr w:type="spellStart"/>
      <w:r w:rsidRPr="00314353">
        <w:t>pr</w:t>
      </w:r>
      <w:r>
        <w:t>e</w:t>
      </w:r>
      <w:r w:rsidRPr="00314353">
        <w:t>tanggungjawabannya</w:t>
      </w:r>
      <w:proofErr w:type="spellEnd"/>
      <w:r w:rsidRPr="00314353">
        <w:t xml:space="preserve"> </w:t>
      </w:r>
      <w:proofErr w:type="spellStart"/>
      <w:r w:rsidRPr="00314353">
        <w:t>ditolak</w:t>
      </w:r>
      <w:proofErr w:type="spellEnd"/>
      <w:r w:rsidRPr="00314353">
        <w:t xml:space="preserve"> oleh MPRS pada </w:t>
      </w:r>
      <w:proofErr w:type="spellStart"/>
      <w:r w:rsidRPr="00314353">
        <w:t>Sidang</w:t>
      </w:r>
      <w:proofErr w:type="spellEnd"/>
      <w:r w:rsidRPr="00314353">
        <w:t xml:space="preserve"> Istimewa MPRS </w:t>
      </w:r>
      <w:proofErr w:type="spellStart"/>
      <w:r w:rsidRPr="00314353">
        <w:t>tangga</w:t>
      </w:r>
      <w:proofErr w:type="spellEnd"/>
      <w:r w:rsidRPr="00314353">
        <w:rPr>
          <w:lang w:val="id-ID"/>
        </w:rPr>
        <w:t>l</w:t>
      </w:r>
      <w:r w:rsidRPr="00314353">
        <w:t xml:space="preserve"> 11 </w:t>
      </w:r>
      <w:proofErr w:type="spellStart"/>
      <w:r w:rsidRPr="00314353">
        <w:t>Maret</w:t>
      </w:r>
      <w:proofErr w:type="spellEnd"/>
      <w:r w:rsidRPr="00314353">
        <w:t xml:space="preserve"> 1967</w:t>
      </w:r>
      <w:r>
        <w:t xml:space="preserve">, </w:t>
      </w:r>
      <w:proofErr w:type="spellStart"/>
      <w:r>
        <w:t>Presiden</w:t>
      </w:r>
      <w:proofErr w:type="spellEnd"/>
      <w:r>
        <w:t xml:space="preserve"> Soekarno </w:t>
      </w:r>
      <w:proofErr w:type="spellStart"/>
      <w:r>
        <w:t>dinilai</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melakukan</w:t>
      </w:r>
      <w:proofErr w:type="spellEnd"/>
      <w:r>
        <w:t xml:space="preserve"> </w:t>
      </w:r>
      <w:proofErr w:type="spellStart"/>
      <w:r>
        <w:t>kewajibannya</w:t>
      </w:r>
      <w:proofErr w:type="spellEnd"/>
      <w:r>
        <w:t xml:space="preserve"> </w:t>
      </w:r>
      <w:proofErr w:type="spellStart"/>
      <w:r>
        <w:t>untuk</w:t>
      </w:r>
      <w:proofErr w:type="spellEnd"/>
      <w:r>
        <w:t xml:space="preserve"> </w:t>
      </w:r>
      <w:proofErr w:type="spellStart"/>
      <w:r>
        <w:t>melaksanakan</w:t>
      </w:r>
      <w:proofErr w:type="spellEnd"/>
      <w:r>
        <w:t xml:space="preserve"> </w:t>
      </w:r>
      <w:proofErr w:type="spellStart"/>
      <w:r>
        <w:t>haluan</w:t>
      </w:r>
      <w:proofErr w:type="spellEnd"/>
      <w:r>
        <w:t xml:space="preserve"> negara </w:t>
      </w:r>
      <w:proofErr w:type="spellStart"/>
      <w:r>
        <w:t>sebagaimana</w:t>
      </w:r>
      <w:proofErr w:type="spellEnd"/>
      <w:r>
        <w:t xml:space="preserve"> </w:t>
      </w:r>
      <w:proofErr w:type="spellStart"/>
      <w:r>
        <w:t>ditetapkan</w:t>
      </w:r>
      <w:proofErr w:type="spellEnd"/>
      <w:r>
        <w:t xml:space="preserve"> oleh UUD dan MPRS </w:t>
      </w:r>
      <w:proofErr w:type="spellStart"/>
      <w:r>
        <w:rPr>
          <w:i/>
          <w:iCs/>
        </w:rPr>
        <w:t>Kedua</w:t>
      </w:r>
      <w:proofErr w:type="spellEnd"/>
      <w:r>
        <w:rPr>
          <w:i/>
          <w:iCs/>
        </w:rPr>
        <w:t xml:space="preserve">, </w:t>
      </w:r>
      <w:proofErr w:type="spellStart"/>
      <w:r w:rsidRPr="00314353">
        <w:t>Presiden</w:t>
      </w:r>
      <w:proofErr w:type="spellEnd"/>
      <w:r w:rsidRPr="00314353">
        <w:t xml:space="preserve"> Abdur</w:t>
      </w:r>
      <w:r>
        <w:t>r</w:t>
      </w:r>
      <w:r w:rsidRPr="00314353">
        <w:t>ahman Wahid</w:t>
      </w:r>
      <w:r>
        <w:t xml:space="preserve"> </w:t>
      </w:r>
      <w:proofErr w:type="spellStart"/>
      <w:r>
        <w:t>diberhentikan</w:t>
      </w:r>
      <w:proofErr w:type="spellEnd"/>
      <w:r w:rsidRPr="00314353">
        <w:t xml:space="preserve"> </w:t>
      </w:r>
      <w:proofErr w:type="spellStart"/>
      <w:r>
        <w:t>dengan</w:t>
      </w:r>
      <w:proofErr w:type="spellEnd"/>
      <w:r>
        <w:t xml:space="preserve"> </w:t>
      </w:r>
      <w:proofErr w:type="spellStart"/>
      <w:r>
        <w:t>alasan</w:t>
      </w:r>
      <w:proofErr w:type="spellEnd"/>
      <w:r>
        <w:t xml:space="preserve"> </w:t>
      </w:r>
      <w:proofErr w:type="spellStart"/>
      <w:r>
        <w:t>melanggar</w:t>
      </w:r>
      <w:proofErr w:type="spellEnd"/>
      <w:r>
        <w:t xml:space="preserve"> </w:t>
      </w:r>
      <w:proofErr w:type="spellStart"/>
      <w:r>
        <w:t>haluan</w:t>
      </w:r>
      <w:proofErr w:type="spellEnd"/>
      <w:r>
        <w:t xml:space="preserve"> negara </w:t>
      </w:r>
      <w:proofErr w:type="spellStart"/>
      <w:r>
        <w:t>karena</w:t>
      </w:r>
      <w:proofErr w:type="spellEnd"/>
      <w:r>
        <w:t xml:space="preserve"> </w:t>
      </w:r>
      <w:proofErr w:type="spellStart"/>
      <w:r>
        <w:t>tidak</w:t>
      </w:r>
      <w:proofErr w:type="spellEnd"/>
      <w:r>
        <w:t xml:space="preserve"> </w:t>
      </w:r>
      <w:proofErr w:type="spellStart"/>
      <w:r>
        <w:t>hadir</w:t>
      </w:r>
      <w:proofErr w:type="spellEnd"/>
      <w:r>
        <w:t xml:space="preserve"> dan </w:t>
      </w:r>
      <w:proofErr w:type="spellStart"/>
      <w:r w:rsidRPr="00314353">
        <w:t>menolak</w:t>
      </w:r>
      <w:proofErr w:type="spellEnd"/>
      <w:r w:rsidRPr="00314353">
        <w:t xml:space="preserve"> </w:t>
      </w:r>
      <w:proofErr w:type="spellStart"/>
      <w:r w:rsidRPr="00314353">
        <w:t>untuk</w:t>
      </w:r>
      <w:proofErr w:type="spellEnd"/>
      <w:r w:rsidRPr="00314353">
        <w:t xml:space="preserve"> </w:t>
      </w:r>
      <w:proofErr w:type="spellStart"/>
      <w:r w:rsidRPr="00314353">
        <w:t>memberikan</w:t>
      </w:r>
      <w:proofErr w:type="spellEnd"/>
      <w:r w:rsidRPr="00314353">
        <w:t xml:space="preserve"> p</w:t>
      </w:r>
      <w:r>
        <w:rPr>
          <w:lang w:val="id-ID"/>
        </w:rPr>
        <w:t>e</w:t>
      </w:r>
      <w:proofErr w:type="spellStart"/>
      <w:r w:rsidRPr="00314353">
        <w:t>rtanggungjawaban</w:t>
      </w:r>
      <w:proofErr w:type="spellEnd"/>
      <w:r w:rsidRPr="00314353">
        <w:t xml:space="preserve"> </w:t>
      </w:r>
      <w:proofErr w:type="spellStart"/>
      <w:r w:rsidRPr="00314353">
        <w:t>dalam</w:t>
      </w:r>
      <w:proofErr w:type="spellEnd"/>
      <w:r w:rsidRPr="00314353">
        <w:t xml:space="preserve"> </w:t>
      </w:r>
      <w:proofErr w:type="spellStart"/>
      <w:r w:rsidRPr="00314353">
        <w:t>S</w:t>
      </w:r>
      <w:r>
        <w:t>idang</w:t>
      </w:r>
      <w:proofErr w:type="spellEnd"/>
      <w:r>
        <w:t xml:space="preserve"> Istimewa MPR 23 </w:t>
      </w:r>
      <w:proofErr w:type="spellStart"/>
      <w:r>
        <w:t>Juli</w:t>
      </w:r>
      <w:proofErr w:type="spellEnd"/>
      <w:r>
        <w:t xml:space="preserve"> 200</w:t>
      </w:r>
      <w:r>
        <w:rPr>
          <w:lang w:val="id-ID"/>
        </w:rPr>
        <w:t>1.</w:t>
      </w:r>
      <w:r w:rsidRPr="00314353">
        <w:rPr>
          <w:rStyle w:val="FootnoteReference"/>
        </w:rPr>
        <w:footnoteReference w:id="3"/>
      </w:r>
      <w:r>
        <w:t xml:space="preserve"> Adapun </w:t>
      </w:r>
      <w:proofErr w:type="spellStart"/>
      <w:r>
        <w:t>dua</w:t>
      </w:r>
      <w:proofErr w:type="spellEnd"/>
      <w:r>
        <w:t xml:space="preserve"> </w:t>
      </w:r>
      <w:proofErr w:type="spellStart"/>
      <w:r>
        <w:t>pengalaman</w:t>
      </w:r>
      <w:proofErr w:type="spellEnd"/>
      <w:r>
        <w:t xml:space="preserve"> </w:t>
      </w:r>
      <w:proofErr w:type="spellStart"/>
      <w:r>
        <w:t>sejarah</w:t>
      </w:r>
      <w:proofErr w:type="spellEnd"/>
      <w:r>
        <w:t xml:space="preserve"> </w:t>
      </w:r>
      <w:proofErr w:type="spellStart"/>
      <w:r>
        <w:t>tersebut</w:t>
      </w:r>
      <w:proofErr w:type="spellEnd"/>
      <w:r>
        <w:t xml:space="preserve"> </w:t>
      </w:r>
      <w:proofErr w:type="spellStart"/>
      <w:r>
        <w:t>dinilai</w:t>
      </w:r>
      <w:proofErr w:type="spellEnd"/>
      <w:r>
        <w:t xml:space="preserve"> </w:t>
      </w:r>
      <w:proofErr w:type="spellStart"/>
      <w:r>
        <w:t>tidak</w:t>
      </w:r>
      <w:proofErr w:type="spellEnd"/>
      <w:r>
        <w:t xml:space="preserve"> </w:t>
      </w:r>
      <w:proofErr w:type="spellStart"/>
      <w:r>
        <w:t>memiliki</w:t>
      </w:r>
      <w:proofErr w:type="spellEnd"/>
      <w:r>
        <w:t xml:space="preserve"> basis </w:t>
      </w:r>
      <w:proofErr w:type="spellStart"/>
      <w:r>
        <w:t>legitimasi</w:t>
      </w:r>
      <w:proofErr w:type="spellEnd"/>
      <w:r>
        <w:t xml:space="preserve"> </w:t>
      </w:r>
      <w:proofErr w:type="spellStart"/>
      <w:r>
        <w:t>hukum</w:t>
      </w:r>
      <w:proofErr w:type="spellEnd"/>
      <w:r>
        <w:t xml:space="preserve"> </w:t>
      </w:r>
      <w:proofErr w:type="spellStart"/>
      <w:r>
        <w:t>sebagaimana</w:t>
      </w:r>
      <w:proofErr w:type="spellEnd"/>
      <w:r>
        <w:t xml:space="preserve"> </w:t>
      </w:r>
      <w:proofErr w:type="spellStart"/>
      <w:r>
        <w:t>dapat</w:t>
      </w:r>
      <w:proofErr w:type="spellEnd"/>
      <w:r>
        <w:t xml:space="preserve"> </w:t>
      </w:r>
      <w:proofErr w:type="spellStart"/>
      <w:r>
        <w:t>ditinjau</w:t>
      </w:r>
      <w:proofErr w:type="spellEnd"/>
      <w:r>
        <w:t xml:space="preserve"> </w:t>
      </w:r>
      <w:proofErr w:type="spellStart"/>
      <w:r>
        <w:t>dari</w:t>
      </w:r>
      <w:proofErr w:type="spellEnd"/>
      <w:r>
        <w:t xml:space="preserve"> </w:t>
      </w:r>
      <w:proofErr w:type="spellStart"/>
      <w:r>
        <w:t>ketentuan</w:t>
      </w:r>
      <w:proofErr w:type="spellEnd"/>
      <w:r>
        <w:t xml:space="preserve"> UUD NRI 1945 </w:t>
      </w:r>
      <w:proofErr w:type="spellStart"/>
      <w:r>
        <w:t>sebelum</w:t>
      </w:r>
      <w:proofErr w:type="spellEnd"/>
      <w:r>
        <w:t xml:space="preserve"> </w:t>
      </w:r>
      <w:proofErr w:type="spellStart"/>
      <w:r>
        <w:t>perubahan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diatur</w:t>
      </w:r>
      <w:proofErr w:type="spellEnd"/>
      <w:r>
        <w:t xml:space="preserve"> </w:t>
      </w:r>
      <w:proofErr w:type="spellStart"/>
      <w:r>
        <w:t>secara</w:t>
      </w:r>
      <w:proofErr w:type="spellEnd"/>
      <w:r>
        <w:t xml:space="preserve"> </w:t>
      </w:r>
      <w:proofErr w:type="spellStart"/>
      <w:r>
        <w:t>jelas</w:t>
      </w:r>
      <w:proofErr w:type="spellEnd"/>
      <w:r>
        <w:t xml:space="preserve"> </w:t>
      </w:r>
      <w:proofErr w:type="spellStart"/>
      <w:r>
        <w:t>dalam</w:t>
      </w:r>
      <w:proofErr w:type="spellEnd"/>
      <w:r>
        <w:t xml:space="preserve"> </w:t>
      </w:r>
      <w:proofErr w:type="spellStart"/>
      <w:r>
        <w:t>hal</w:t>
      </w:r>
      <w:proofErr w:type="spellEnd"/>
      <w:r>
        <w:t xml:space="preserve"> </w:t>
      </w:r>
      <w:proofErr w:type="spellStart"/>
      <w:r>
        <w:t>seperti</w:t>
      </w:r>
      <w:proofErr w:type="spellEnd"/>
      <w:r>
        <w:t xml:space="preserve"> </w:t>
      </w:r>
      <w:proofErr w:type="spellStart"/>
      <w:r>
        <w:t>apa</w:t>
      </w:r>
      <w:proofErr w:type="spellEnd"/>
      <w:r>
        <w:t xml:space="preserve"> </w:t>
      </w:r>
      <w:proofErr w:type="spellStart"/>
      <w:r>
        <w:t>seorang</w:t>
      </w:r>
      <w:proofErr w:type="spellEnd"/>
      <w:r>
        <w:t xml:space="preserve"> </w:t>
      </w:r>
      <w:proofErr w:type="spellStart"/>
      <w:r>
        <w:t>Presiden</w:t>
      </w:r>
      <w:proofErr w:type="spellEnd"/>
      <w:r>
        <w:t xml:space="preserve"> </w:t>
      </w:r>
      <w:proofErr w:type="spellStart"/>
      <w:r>
        <w:t>dapat</w:t>
      </w:r>
      <w:proofErr w:type="spellEnd"/>
      <w:r>
        <w:t xml:space="preserve"> </w:t>
      </w:r>
      <w:proofErr w:type="spellStart"/>
      <w:r w:rsidRPr="003127C0">
        <w:t>di</w:t>
      </w:r>
      <w:r w:rsidRPr="00403E6D">
        <w:rPr>
          <w:i/>
          <w:iCs/>
        </w:rPr>
        <w:t>impeachment</w:t>
      </w:r>
      <w:proofErr w:type="spellEnd"/>
      <w:r>
        <w:t xml:space="preserve"> dan </w:t>
      </w:r>
      <w:proofErr w:type="spellStart"/>
      <w:r>
        <w:t>bagaimana</w:t>
      </w:r>
      <w:proofErr w:type="spellEnd"/>
      <w:r>
        <w:t xml:space="preserve"> </w:t>
      </w:r>
      <w:proofErr w:type="spellStart"/>
      <w:r w:rsidRPr="003127C0">
        <w:t>mekanisme</w:t>
      </w:r>
      <w:proofErr w:type="spellEnd"/>
      <w:r>
        <w:t xml:space="preserve"> </w:t>
      </w:r>
      <w:r>
        <w:rPr>
          <w:i/>
          <w:iCs/>
        </w:rPr>
        <w:t>impeachment</w:t>
      </w:r>
      <w:r>
        <w:t xml:space="preserve">. </w:t>
      </w:r>
      <w:proofErr w:type="spellStart"/>
      <w:r>
        <w:t>Dengan</w:t>
      </w:r>
      <w:proofErr w:type="spellEnd"/>
      <w:r>
        <w:t xml:space="preserve"> </w:t>
      </w:r>
      <w:proofErr w:type="spellStart"/>
      <w:r>
        <w:t>demikian</w:t>
      </w:r>
      <w:proofErr w:type="spellEnd"/>
      <w:r>
        <w:t xml:space="preserve">, proses </w:t>
      </w:r>
      <w:r>
        <w:rPr>
          <w:i/>
          <w:iCs/>
        </w:rPr>
        <w:t xml:space="preserve">impeachment </w:t>
      </w:r>
      <w:proofErr w:type="spellStart"/>
      <w:r>
        <w:t>dalam</w:t>
      </w:r>
      <w:proofErr w:type="spellEnd"/>
      <w:r>
        <w:t xml:space="preserve"> </w:t>
      </w:r>
      <w:proofErr w:type="spellStart"/>
      <w:r>
        <w:t>rezim</w:t>
      </w:r>
      <w:proofErr w:type="spellEnd"/>
      <w:r>
        <w:t xml:space="preserve"> UUD 1945 </w:t>
      </w:r>
      <w:proofErr w:type="spellStart"/>
      <w:r>
        <w:t>sebelum</w:t>
      </w:r>
      <w:proofErr w:type="spellEnd"/>
      <w:r>
        <w:t xml:space="preserve"> </w:t>
      </w:r>
      <w:proofErr w:type="spellStart"/>
      <w:r>
        <w:t>perubahan</w:t>
      </w:r>
      <w:proofErr w:type="spellEnd"/>
      <w:r>
        <w:t xml:space="preserve"> </w:t>
      </w:r>
      <w:proofErr w:type="spellStart"/>
      <w:r>
        <w:t>sarat</w:t>
      </w:r>
      <w:proofErr w:type="spellEnd"/>
      <w:r>
        <w:t xml:space="preserve"> </w:t>
      </w:r>
      <w:proofErr w:type="spellStart"/>
      <w:r>
        <w:t>akan</w:t>
      </w:r>
      <w:proofErr w:type="spellEnd"/>
      <w:r>
        <w:t xml:space="preserve"> </w:t>
      </w:r>
      <w:proofErr w:type="spellStart"/>
      <w:r>
        <w:t>kepentingan</w:t>
      </w:r>
      <w:proofErr w:type="spellEnd"/>
      <w:r>
        <w:t xml:space="preserve"> </w:t>
      </w:r>
      <w:proofErr w:type="spellStart"/>
      <w:r>
        <w:t>politik</w:t>
      </w:r>
      <w:proofErr w:type="spellEnd"/>
      <w:r>
        <w:t>.</w:t>
      </w:r>
    </w:p>
    <w:p w14:paraId="401D8A09" w14:textId="2F8E1882" w:rsidR="001B5F6A" w:rsidRDefault="001B5F6A" w:rsidP="003B56BC">
      <w:pPr>
        <w:spacing w:line="276" w:lineRule="auto"/>
        <w:ind w:firstLine="420"/>
        <w:jc w:val="both"/>
      </w:pPr>
      <w:proofErr w:type="spellStart"/>
      <w:r>
        <w:t>Dewasa</w:t>
      </w:r>
      <w:proofErr w:type="spellEnd"/>
      <w:r>
        <w:t xml:space="preserve"> </w:t>
      </w:r>
      <w:proofErr w:type="spellStart"/>
      <w:r>
        <w:t>ini</w:t>
      </w:r>
      <w:proofErr w:type="spellEnd"/>
      <w:r>
        <w:t xml:space="preserve">, </w:t>
      </w:r>
      <w:proofErr w:type="spellStart"/>
      <w:r>
        <w:t>isu</w:t>
      </w:r>
      <w:proofErr w:type="spellEnd"/>
      <w:r>
        <w:t xml:space="preserve"> </w:t>
      </w:r>
      <w:proofErr w:type="spellStart"/>
      <w:r>
        <w:t>mengenai</w:t>
      </w:r>
      <w:proofErr w:type="spellEnd"/>
      <w:r>
        <w:t xml:space="preserve"> </w:t>
      </w:r>
      <w:r>
        <w:rPr>
          <w:i/>
          <w:iCs/>
        </w:rPr>
        <w:t>impeachment</w:t>
      </w:r>
      <w:r>
        <w:t xml:space="preserve"> </w:t>
      </w:r>
      <w:proofErr w:type="spellStart"/>
      <w:r>
        <w:t>mencuat</w:t>
      </w:r>
      <w:proofErr w:type="spellEnd"/>
      <w:r>
        <w:t xml:space="preserve"> </w:t>
      </w:r>
      <w:proofErr w:type="spellStart"/>
      <w:r>
        <w:t>kembali</w:t>
      </w:r>
      <w:proofErr w:type="spellEnd"/>
      <w:r>
        <w:t xml:space="preserve"> </w:t>
      </w:r>
      <w:proofErr w:type="spellStart"/>
      <w:r>
        <w:t>ketika</w:t>
      </w:r>
      <w:proofErr w:type="spellEnd"/>
      <w:r>
        <w:t xml:space="preserve"> Denny </w:t>
      </w:r>
      <w:proofErr w:type="spellStart"/>
      <w:r>
        <w:t>Indrayana</w:t>
      </w:r>
      <w:proofErr w:type="spellEnd"/>
      <w:r>
        <w:t xml:space="preserve"> </w:t>
      </w:r>
      <w:proofErr w:type="spellStart"/>
      <w:r>
        <w:t>memberikan</w:t>
      </w:r>
      <w:proofErr w:type="spellEnd"/>
      <w:r>
        <w:t xml:space="preserve"> </w:t>
      </w:r>
      <w:proofErr w:type="spellStart"/>
      <w:r>
        <w:t>pernyataan</w:t>
      </w:r>
      <w:proofErr w:type="spellEnd"/>
      <w:r>
        <w:t xml:space="preserve"> </w:t>
      </w:r>
      <w:proofErr w:type="spellStart"/>
      <w:r>
        <w:t>publik</w:t>
      </w:r>
      <w:proofErr w:type="spellEnd"/>
      <w:r>
        <w:t xml:space="preserve"> yang </w:t>
      </w:r>
      <w:proofErr w:type="spellStart"/>
      <w:r>
        <w:t>isinya</w:t>
      </w:r>
      <w:proofErr w:type="spellEnd"/>
      <w:r>
        <w:t xml:space="preserve"> </w:t>
      </w:r>
      <w:proofErr w:type="spellStart"/>
      <w:r>
        <w:t>kurang</w:t>
      </w:r>
      <w:proofErr w:type="spellEnd"/>
      <w:r>
        <w:t xml:space="preserve"> </w:t>
      </w:r>
      <w:proofErr w:type="spellStart"/>
      <w:r>
        <w:t>lebih</w:t>
      </w:r>
      <w:proofErr w:type="spellEnd"/>
      <w:r>
        <w:t xml:space="preserve"> </w:t>
      </w:r>
      <w:proofErr w:type="spellStart"/>
      <w:r>
        <w:t>menyarankan</w:t>
      </w:r>
      <w:proofErr w:type="spellEnd"/>
      <w:r>
        <w:t xml:space="preserve"> DPR </w:t>
      </w:r>
      <w:proofErr w:type="spellStart"/>
      <w:r>
        <w:t>untuk</w:t>
      </w:r>
      <w:proofErr w:type="spellEnd"/>
      <w:r>
        <w:t xml:space="preserve"> </w:t>
      </w:r>
      <w:proofErr w:type="spellStart"/>
      <w:r>
        <w:t>melakukan</w:t>
      </w:r>
      <w:proofErr w:type="spellEnd"/>
      <w:r>
        <w:t xml:space="preserve"> proses </w:t>
      </w:r>
      <w:r w:rsidRPr="00D660DA">
        <w:rPr>
          <w:i/>
          <w:iCs/>
        </w:rPr>
        <w:t>impeachment</w:t>
      </w:r>
      <w:r>
        <w:t xml:space="preserve"> </w:t>
      </w:r>
      <w:proofErr w:type="spellStart"/>
      <w:r>
        <w:t>terhadap</w:t>
      </w:r>
      <w:proofErr w:type="spellEnd"/>
      <w:r>
        <w:t xml:space="preserve"> </w:t>
      </w:r>
      <w:proofErr w:type="spellStart"/>
      <w:r>
        <w:t>Presiden</w:t>
      </w:r>
      <w:proofErr w:type="spellEnd"/>
      <w:r>
        <w:t xml:space="preserve"> Joko Widodo. Hal </w:t>
      </w:r>
      <w:proofErr w:type="spellStart"/>
      <w:r>
        <w:t>demikian</w:t>
      </w:r>
      <w:proofErr w:type="spellEnd"/>
      <w:r>
        <w:t xml:space="preserve"> </w:t>
      </w:r>
      <w:proofErr w:type="spellStart"/>
      <w:r>
        <w:t>menurut</w:t>
      </w:r>
      <w:proofErr w:type="spellEnd"/>
      <w:r>
        <w:t xml:space="preserve"> Denny </w:t>
      </w:r>
      <w:proofErr w:type="spellStart"/>
      <w:r>
        <w:t>Indrayana</w:t>
      </w:r>
      <w:proofErr w:type="spellEnd"/>
      <w:r>
        <w:t xml:space="preserve"> </w:t>
      </w:r>
      <w:proofErr w:type="spellStart"/>
      <w:r>
        <w:t>dilatarbelakangi</w:t>
      </w:r>
      <w:proofErr w:type="spellEnd"/>
      <w:r>
        <w:t xml:space="preserve"> </w:t>
      </w:r>
      <w:proofErr w:type="spellStart"/>
      <w:r>
        <w:t>pernyataan</w:t>
      </w:r>
      <w:proofErr w:type="spellEnd"/>
      <w:r>
        <w:t xml:space="preserve"> </w:t>
      </w:r>
      <w:proofErr w:type="spellStart"/>
      <w:r>
        <w:t>Presiden</w:t>
      </w:r>
      <w:proofErr w:type="spellEnd"/>
      <w:r>
        <w:t xml:space="preserve"> Joko Widodo yang </w:t>
      </w:r>
      <w:proofErr w:type="spellStart"/>
      <w:r>
        <w:t>ingin</w:t>
      </w:r>
      <w:proofErr w:type="spellEnd"/>
      <w:r>
        <w:t xml:space="preserve"> </w:t>
      </w:r>
      <w:proofErr w:type="spellStart"/>
      <w:r>
        <w:t>cawe-</w:t>
      </w:r>
      <w:r>
        <w:lastRenderedPageBreak/>
        <w:t>cawe</w:t>
      </w:r>
      <w:proofErr w:type="spellEnd"/>
      <w:r>
        <w:t xml:space="preserve"> </w:t>
      </w:r>
      <w:proofErr w:type="spellStart"/>
      <w:r>
        <w:t>atau</w:t>
      </w:r>
      <w:proofErr w:type="spellEnd"/>
      <w:r>
        <w:t xml:space="preserve"> </w:t>
      </w:r>
      <w:proofErr w:type="spellStart"/>
      <w:r>
        <w:t>terlibat</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Pemilihan</w:t>
      </w:r>
      <w:proofErr w:type="spellEnd"/>
      <w:r>
        <w:t xml:space="preserve"> </w:t>
      </w:r>
      <w:proofErr w:type="spellStart"/>
      <w:r>
        <w:t>Presiden</w:t>
      </w:r>
      <w:proofErr w:type="spellEnd"/>
      <w:r>
        <w:t xml:space="preserve">, </w:t>
      </w:r>
      <w:proofErr w:type="spellStart"/>
      <w:r>
        <w:t>sehingga</w:t>
      </w:r>
      <w:proofErr w:type="spellEnd"/>
      <w:r>
        <w:t xml:space="preserve"> </w:t>
      </w:r>
      <w:proofErr w:type="spellStart"/>
      <w:r>
        <w:t>menurut</w:t>
      </w:r>
      <w:proofErr w:type="spellEnd"/>
      <w:r>
        <w:t xml:space="preserve"> Denny </w:t>
      </w:r>
      <w:proofErr w:type="spellStart"/>
      <w:r>
        <w:t>Indrayana</w:t>
      </w:r>
      <w:proofErr w:type="spellEnd"/>
      <w:r>
        <w:t xml:space="preserve"> </w:t>
      </w:r>
      <w:proofErr w:type="spellStart"/>
      <w:r>
        <w:t>Presiden</w:t>
      </w:r>
      <w:proofErr w:type="spellEnd"/>
      <w:r>
        <w:t xml:space="preserve"> </w:t>
      </w:r>
      <w:proofErr w:type="spellStart"/>
      <w:r>
        <w:t>telah</w:t>
      </w:r>
      <w:proofErr w:type="spellEnd"/>
      <w:r>
        <w:t xml:space="preserve"> </w:t>
      </w:r>
      <w:proofErr w:type="spellStart"/>
      <w:r>
        <w:t>melanggar</w:t>
      </w:r>
      <w:proofErr w:type="spellEnd"/>
      <w:r>
        <w:t xml:space="preserve"> </w:t>
      </w:r>
      <w:proofErr w:type="spellStart"/>
      <w:r>
        <w:t>konstitusi</w:t>
      </w:r>
      <w:proofErr w:type="spellEnd"/>
      <w:r>
        <w:t>.</w:t>
      </w:r>
      <w:r>
        <w:rPr>
          <w:rStyle w:val="FootnoteReference"/>
        </w:rPr>
        <w:footnoteReference w:id="4"/>
      </w:r>
      <w:r w:rsidR="007E2F15">
        <w:t xml:space="preserve"> </w:t>
      </w:r>
      <w:proofErr w:type="spellStart"/>
      <w:r>
        <w:t>Namun</w:t>
      </w:r>
      <w:proofErr w:type="spellEnd"/>
      <w:r>
        <w:t xml:space="preserve"> </w:t>
      </w:r>
      <w:proofErr w:type="spellStart"/>
      <w:r>
        <w:t>jika</w:t>
      </w:r>
      <w:proofErr w:type="spellEnd"/>
      <w:r>
        <w:t xml:space="preserve"> </w:t>
      </w:r>
      <w:proofErr w:type="spellStart"/>
      <w:r>
        <w:t>merujuk</w:t>
      </w:r>
      <w:proofErr w:type="spellEnd"/>
      <w:r>
        <w:t xml:space="preserve"> </w:t>
      </w:r>
      <w:proofErr w:type="spellStart"/>
      <w:r>
        <w:t>ketentuan</w:t>
      </w:r>
      <w:proofErr w:type="spellEnd"/>
      <w:r>
        <w:t xml:space="preserve"> UUD NRI 1945 </w:t>
      </w:r>
      <w:proofErr w:type="spellStart"/>
      <w:r>
        <w:t>setelah</w:t>
      </w:r>
      <w:proofErr w:type="spellEnd"/>
      <w:r>
        <w:t xml:space="preserve"> </w:t>
      </w:r>
      <w:proofErr w:type="spellStart"/>
      <w:r>
        <w:t>perubahan</w:t>
      </w:r>
      <w:proofErr w:type="spellEnd"/>
      <w:r>
        <w:t xml:space="preserve">, </w:t>
      </w:r>
      <w:proofErr w:type="spellStart"/>
      <w:r>
        <w:t>tentu</w:t>
      </w:r>
      <w:proofErr w:type="spellEnd"/>
      <w:r>
        <w:t xml:space="preserve"> proses </w:t>
      </w:r>
      <w:r>
        <w:rPr>
          <w:i/>
          <w:iCs/>
        </w:rPr>
        <w:t xml:space="preserve">impeachment </w:t>
      </w:r>
      <w:proofErr w:type="spellStart"/>
      <w:r>
        <w:t>tidaklah</w:t>
      </w:r>
      <w:proofErr w:type="spellEnd"/>
      <w:r>
        <w:t xml:space="preserve"> </w:t>
      </w:r>
      <w:proofErr w:type="spellStart"/>
      <w:r>
        <w:t>semudah</w:t>
      </w:r>
      <w:proofErr w:type="spellEnd"/>
      <w:r>
        <w:t xml:space="preserve"> </w:t>
      </w:r>
      <w:proofErr w:type="spellStart"/>
      <w:r>
        <w:t>seperti</w:t>
      </w:r>
      <w:proofErr w:type="spellEnd"/>
      <w:r>
        <w:t xml:space="preserve"> </w:t>
      </w:r>
      <w:proofErr w:type="spellStart"/>
      <w:r>
        <w:t>pengalaman</w:t>
      </w:r>
      <w:proofErr w:type="spellEnd"/>
      <w:r>
        <w:t xml:space="preserve"> </w:t>
      </w:r>
      <w:proofErr w:type="spellStart"/>
      <w:r>
        <w:t>terdahulu</w:t>
      </w:r>
      <w:proofErr w:type="spellEnd"/>
      <w:r>
        <w:t xml:space="preserve"> </w:t>
      </w:r>
      <w:proofErr w:type="spellStart"/>
      <w:r>
        <w:t>karena</w:t>
      </w:r>
      <w:proofErr w:type="spellEnd"/>
      <w:r>
        <w:t xml:space="preserve"> </w:t>
      </w:r>
      <w:proofErr w:type="spellStart"/>
      <w:r>
        <w:t>telah</w:t>
      </w:r>
      <w:proofErr w:type="spellEnd"/>
      <w:r>
        <w:t xml:space="preserve"> </w:t>
      </w:r>
      <w:proofErr w:type="spellStart"/>
      <w:r>
        <w:t>diatur</w:t>
      </w:r>
      <w:proofErr w:type="spellEnd"/>
      <w:r>
        <w:t xml:space="preserve"> </w:t>
      </w:r>
      <w:proofErr w:type="spellStart"/>
      <w:r>
        <w:t>secara</w:t>
      </w:r>
      <w:proofErr w:type="spellEnd"/>
      <w:r>
        <w:t xml:space="preserve"> </w:t>
      </w:r>
      <w:r w:rsidRPr="009D7077">
        <w:rPr>
          <w:i/>
          <w:iCs/>
        </w:rPr>
        <w:t>rigid</w:t>
      </w:r>
      <w:r>
        <w:t xml:space="preserve"> </w:t>
      </w:r>
      <w:proofErr w:type="spellStart"/>
      <w:r>
        <w:t>sebagaimana</w:t>
      </w:r>
      <w:proofErr w:type="spellEnd"/>
      <w:r>
        <w:t xml:space="preserve"> </w:t>
      </w:r>
      <w:proofErr w:type="spellStart"/>
      <w:r>
        <w:t>disebutkan</w:t>
      </w:r>
      <w:proofErr w:type="spellEnd"/>
      <w:r>
        <w:t xml:space="preserve"> </w:t>
      </w:r>
      <w:proofErr w:type="spellStart"/>
      <w:r>
        <w:t>dalam</w:t>
      </w:r>
      <w:proofErr w:type="spellEnd"/>
      <w:r>
        <w:t xml:space="preserve"> </w:t>
      </w:r>
      <w:proofErr w:type="spellStart"/>
      <w:r>
        <w:t>Pasal</w:t>
      </w:r>
      <w:proofErr w:type="spellEnd"/>
      <w:r>
        <w:t xml:space="preserve"> 7A </w:t>
      </w:r>
      <w:proofErr w:type="spellStart"/>
      <w:r>
        <w:t>bahwa</w:t>
      </w:r>
      <w:proofErr w:type="spellEnd"/>
      <w:r>
        <w:t xml:space="preserve"> </w:t>
      </w:r>
      <w:proofErr w:type="spellStart"/>
      <w:r>
        <w:t>Presiden</w:t>
      </w:r>
      <w:proofErr w:type="spellEnd"/>
      <w:r>
        <w:t xml:space="preserve"> dan/</w:t>
      </w:r>
      <w:proofErr w:type="spellStart"/>
      <w:r>
        <w:t>atau</w:t>
      </w:r>
      <w:proofErr w:type="spellEnd"/>
      <w:r>
        <w:t xml:space="preserve"> Wakil </w:t>
      </w:r>
      <w:proofErr w:type="spellStart"/>
      <w:r>
        <w:t>Presiden</w:t>
      </w:r>
      <w:proofErr w:type="spellEnd"/>
      <w:r>
        <w:t xml:space="preserve"> </w:t>
      </w:r>
      <w:proofErr w:type="spellStart"/>
      <w:r>
        <w:t>dapat</w:t>
      </w:r>
      <w:proofErr w:type="spellEnd"/>
      <w:r>
        <w:t xml:space="preserve"> </w:t>
      </w:r>
      <w:proofErr w:type="spellStart"/>
      <w:r>
        <w:t>diberhentikan</w:t>
      </w:r>
      <w:proofErr w:type="spellEnd"/>
      <w:r>
        <w:t xml:space="preserve"> </w:t>
      </w:r>
      <w:proofErr w:type="spellStart"/>
      <w:r>
        <w:t>dalam</w:t>
      </w:r>
      <w:proofErr w:type="spellEnd"/>
      <w:r>
        <w:t xml:space="preserve"> masa </w:t>
      </w:r>
      <w:proofErr w:type="spellStart"/>
      <w:r>
        <w:t>jabatannya</w:t>
      </w:r>
      <w:proofErr w:type="spellEnd"/>
      <w:r>
        <w:t xml:space="preserve"> oleh MPR </w:t>
      </w:r>
      <w:proofErr w:type="spellStart"/>
      <w:r>
        <w:t>atas</w:t>
      </w:r>
      <w:proofErr w:type="spellEnd"/>
      <w:r>
        <w:t xml:space="preserve"> </w:t>
      </w:r>
      <w:proofErr w:type="spellStart"/>
      <w:r>
        <w:t>usul</w:t>
      </w:r>
      <w:proofErr w:type="spellEnd"/>
      <w:r>
        <w:t xml:space="preserve"> Dewan </w:t>
      </w:r>
      <w:proofErr w:type="spellStart"/>
      <w:r>
        <w:t>Perwakilan</w:t>
      </w:r>
      <w:proofErr w:type="spellEnd"/>
      <w:r>
        <w:t xml:space="preserve"> Rakyat, </w:t>
      </w:r>
      <w:proofErr w:type="spellStart"/>
      <w:r>
        <w:t>baik</w:t>
      </w:r>
      <w:proofErr w:type="spellEnd"/>
      <w:r>
        <w:t xml:space="preserve"> </w:t>
      </w:r>
      <w:proofErr w:type="spellStart"/>
      <w:r>
        <w:t>apabila</w:t>
      </w:r>
      <w:proofErr w:type="spellEnd"/>
      <w:r>
        <w:t xml:space="preserve"> </w:t>
      </w:r>
      <w:proofErr w:type="spellStart"/>
      <w:r>
        <w:t>terbukti</w:t>
      </w:r>
      <w:proofErr w:type="spellEnd"/>
      <w:r>
        <w:t xml:space="preserve"> </w:t>
      </w:r>
      <w:proofErr w:type="spellStart"/>
      <w:r>
        <w:t>telah</w:t>
      </w:r>
      <w:proofErr w:type="spellEnd"/>
      <w:r>
        <w:t xml:space="preserve"> </w:t>
      </w:r>
      <w:proofErr w:type="spellStart"/>
      <w:r>
        <w:t>melakukan</w:t>
      </w:r>
      <w:proofErr w:type="spellEnd"/>
      <w:r>
        <w:t xml:space="preserve"> </w:t>
      </w:r>
      <w:proofErr w:type="spellStart"/>
      <w:r>
        <w:t>pelanggaran</w:t>
      </w:r>
      <w:proofErr w:type="spellEnd"/>
      <w:r>
        <w:t xml:space="preserve"> </w:t>
      </w:r>
      <w:proofErr w:type="spellStart"/>
      <w:r>
        <w:t>hukum</w:t>
      </w:r>
      <w:proofErr w:type="spellEnd"/>
      <w:r>
        <w:t xml:space="preserve">, </w:t>
      </w:r>
      <w:proofErr w:type="spellStart"/>
      <w:r>
        <w:t>berupa</w:t>
      </w:r>
      <w:proofErr w:type="spellEnd"/>
      <w:r>
        <w:t xml:space="preserve"> </w:t>
      </w:r>
      <w:proofErr w:type="spellStart"/>
      <w:r>
        <w:t>pengkhianatan</w:t>
      </w:r>
      <w:proofErr w:type="spellEnd"/>
      <w:r>
        <w:t xml:space="preserve"> </w:t>
      </w:r>
      <w:proofErr w:type="spellStart"/>
      <w:r>
        <w:t>terhadap</w:t>
      </w:r>
      <w:proofErr w:type="spellEnd"/>
      <w:r>
        <w:t xml:space="preserve"> negara, </w:t>
      </w:r>
      <w:proofErr w:type="spellStart"/>
      <w:r>
        <w:t>korupsi</w:t>
      </w:r>
      <w:proofErr w:type="spellEnd"/>
      <w:r>
        <w:t xml:space="preserve">, </w:t>
      </w:r>
      <w:proofErr w:type="spellStart"/>
      <w:r>
        <w:t>penyuapan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berat</w:t>
      </w:r>
      <w:proofErr w:type="spellEnd"/>
      <w:r>
        <w:t xml:space="preserve"> </w:t>
      </w:r>
      <w:proofErr w:type="spellStart"/>
      <w:r>
        <w:t>lainnya</w:t>
      </w:r>
      <w:proofErr w:type="spellEnd"/>
      <w:r>
        <w:t xml:space="preserve">, </w:t>
      </w:r>
      <w:proofErr w:type="spellStart"/>
      <w:r>
        <w:t>atau</w:t>
      </w:r>
      <w:proofErr w:type="spellEnd"/>
      <w:r>
        <w:t xml:space="preserve"> </w:t>
      </w:r>
      <w:proofErr w:type="spellStart"/>
      <w:r>
        <w:t>perbuatan</w:t>
      </w:r>
      <w:proofErr w:type="spellEnd"/>
      <w:r>
        <w:t xml:space="preserve"> </w:t>
      </w:r>
      <w:proofErr w:type="spellStart"/>
      <w:r>
        <w:t>tercela</w:t>
      </w:r>
      <w:proofErr w:type="spellEnd"/>
      <w:r>
        <w:t xml:space="preserve"> </w:t>
      </w:r>
      <w:proofErr w:type="spellStart"/>
      <w:r>
        <w:t>maupun</w:t>
      </w:r>
      <w:proofErr w:type="spellEnd"/>
      <w:r>
        <w:t xml:space="preserve"> </w:t>
      </w:r>
      <w:proofErr w:type="spellStart"/>
      <w:r>
        <w:t>apabila</w:t>
      </w:r>
      <w:proofErr w:type="spellEnd"/>
      <w:r>
        <w:t xml:space="preserve"> </w:t>
      </w:r>
      <w:proofErr w:type="spellStart"/>
      <w:r>
        <w:t>terbukti</w:t>
      </w:r>
      <w:proofErr w:type="spellEnd"/>
      <w:r>
        <w:t xml:space="preserve"> </w:t>
      </w:r>
      <w:proofErr w:type="spellStart"/>
      <w:r>
        <w:t>tidak</w:t>
      </w:r>
      <w:proofErr w:type="spellEnd"/>
      <w:r>
        <w:t xml:space="preserve"> </w:t>
      </w:r>
      <w:proofErr w:type="spellStart"/>
      <w:r>
        <w:t>memenuhi</w:t>
      </w:r>
      <w:proofErr w:type="spellEnd"/>
      <w:r>
        <w:t xml:space="preserve"> </w:t>
      </w:r>
      <w:proofErr w:type="spellStart"/>
      <w:r>
        <w:t>syarat</w:t>
      </w:r>
      <w:proofErr w:type="spellEnd"/>
      <w:r>
        <w:t xml:space="preserve"> </w:t>
      </w:r>
      <w:proofErr w:type="spellStart"/>
      <w:r>
        <w:t>sebagai</w:t>
      </w:r>
      <w:proofErr w:type="spellEnd"/>
      <w:r>
        <w:t xml:space="preserve"> </w:t>
      </w:r>
      <w:proofErr w:type="spellStart"/>
      <w:r>
        <w:t>Presiden</w:t>
      </w:r>
      <w:proofErr w:type="spellEnd"/>
      <w:r>
        <w:t xml:space="preserve"> dan/</w:t>
      </w:r>
      <w:proofErr w:type="spellStart"/>
      <w:r>
        <w:t>atau</w:t>
      </w:r>
      <w:proofErr w:type="spellEnd"/>
      <w:r>
        <w:t xml:space="preserve"> Wakil </w:t>
      </w:r>
      <w:proofErr w:type="spellStart"/>
      <w:r>
        <w:t>Presiden</w:t>
      </w:r>
      <w:proofErr w:type="spellEnd"/>
      <w:r>
        <w:t>.</w:t>
      </w:r>
    </w:p>
    <w:p w14:paraId="66815141" w14:textId="1F189E21" w:rsidR="00A323F3" w:rsidRPr="003B56BC" w:rsidRDefault="001B5F6A" w:rsidP="003B56BC">
      <w:pPr>
        <w:spacing w:line="276" w:lineRule="auto"/>
        <w:ind w:firstLine="420"/>
        <w:jc w:val="both"/>
      </w:pPr>
      <w:proofErr w:type="spellStart"/>
      <w:r>
        <w:t>Keterlibatan</w:t>
      </w:r>
      <w:proofErr w:type="spellEnd"/>
      <w:r>
        <w:t xml:space="preserve"> DPR dan MPR </w:t>
      </w:r>
      <w:proofErr w:type="spellStart"/>
      <w:r>
        <w:t>dalam</w:t>
      </w:r>
      <w:proofErr w:type="spellEnd"/>
      <w:r>
        <w:t xml:space="preserve"> proses </w:t>
      </w:r>
      <w:r>
        <w:rPr>
          <w:i/>
          <w:iCs/>
        </w:rPr>
        <w:t>impeachment</w:t>
      </w:r>
      <w:r>
        <w:t xml:space="preserve"> </w:t>
      </w:r>
      <w:proofErr w:type="spellStart"/>
      <w:r>
        <w:t>dapat</w:t>
      </w:r>
      <w:proofErr w:type="spellEnd"/>
      <w:r>
        <w:t xml:space="preserve"> </w:t>
      </w:r>
      <w:proofErr w:type="spellStart"/>
      <w:r>
        <w:t>dipahami</w:t>
      </w:r>
      <w:proofErr w:type="spellEnd"/>
      <w:r>
        <w:t xml:space="preserve"> </w:t>
      </w:r>
      <w:proofErr w:type="spellStart"/>
      <w:r>
        <w:t>sebagai</w:t>
      </w:r>
      <w:proofErr w:type="spellEnd"/>
      <w:r>
        <w:t xml:space="preserve"> </w:t>
      </w:r>
      <w:proofErr w:type="spellStart"/>
      <w:r>
        <w:t>mekanisme</w:t>
      </w:r>
      <w:proofErr w:type="spellEnd"/>
      <w:r>
        <w:t xml:space="preserve"> </w:t>
      </w:r>
      <w:proofErr w:type="spellStart"/>
      <w:r>
        <w:t>politik</w:t>
      </w:r>
      <w:proofErr w:type="spellEnd"/>
      <w:r>
        <w:t>.</w:t>
      </w:r>
      <w:r w:rsidR="003B56BC">
        <w:t xml:space="preserve"> </w:t>
      </w:r>
      <w:proofErr w:type="spellStart"/>
      <w:r>
        <w:t>Dengan</w:t>
      </w:r>
      <w:proofErr w:type="spellEnd"/>
      <w:r>
        <w:t xml:space="preserve"> </w:t>
      </w:r>
      <w:proofErr w:type="spellStart"/>
      <w:r>
        <w:t>demikian</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dalam</w:t>
      </w:r>
      <w:proofErr w:type="spellEnd"/>
      <w:r>
        <w:t xml:space="preserve"> proses </w:t>
      </w:r>
      <w:r>
        <w:rPr>
          <w:i/>
          <w:iCs/>
        </w:rPr>
        <w:t>impeachment</w:t>
      </w:r>
      <w:r>
        <w:t xml:space="preserve"> </w:t>
      </w:r>
      <w:proofErr w:type="spellStart"/>
      <w:r>
        <w:t>terdapat</w:t>
      </w:r>
      <w:proofErr w:type="spellEnd"/>
      <w:r>
        <w:t xml:space="preserve"> </w:t>
      </w:r>
      <w:proofErr w:type="spellStart"/>
      <w:r>
        <w:t>dua</w:t>
      </w:r>
      <w:proofErr w:type="spellEnd"/>
      <w:r>
        <w:t xml:space="preserve"> </w:t>
      </w:r>
      <w:proofErr w:type="spellStart"/>
      <w:r>
        <w:t>mekanisme</w:t>
      </w:r>
      <w:proofErr w:type="spellEnd"/>
      <w:r>
        <w:t xml:space="preserve"> </w:t>
      </w:r>
      <w:proofErr w:type="spellStart"/>
      <w:r>
        <w:t>yakni</w:t>
      </w:r>
      <w:proofErr w:type="spellEnd"/>
      <w:r>
        <w:t xml:space="preserve"> </w:t>
      </w:r>
      <w:proofErr w:type="spellStart"/>
      <w:r>
        <w:t>politik</w:t>
      </w:r>
      <w:proofErr w:type="spellEnd"/>
      <w:r>
        <w:t xml:space="preserve"> dan </w:t>
      </w:r>
      <w:proofErr w:type="spellStart"/>
      <w:r>
        <w:t>hukum</w:t>
      </w:r>
      <w:proofErr w:type="spellEnd"/>
      <w:r>
        <w:t xml:space="preserve">. </w:t>
      </w:r>
      <w:proofErr w:type="spellStart"/>
      <w:r>
        <w:t>Mekanisme</w:t>
      </w:r>
      <w:proofErr w:type="spellEnd"/>
      <w:r>
        <w:t xml:space="preserve"> </w:t>
      </w:r>
      <w:proofErr w:type="spellStart"/>
      <w:r>
        <w:t>politik</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adanya</w:t>
      </w:r>
      <w:proofErr w:type="spellEnd"/>
      <w:r>
        <w:t xml:space="preserve"> </w:t>
      </w:r>
      <w:proofErr w:type="spellStart"/>
      <w:r>
        <w:t>peran</w:t>
      </w:r>
      <w:proofErr w:type="spellEnd"/>
      <w:r>
        <w:t xml:space="preserve"> DPR dan MPR yang </w:t>
      </w:r>
      <w:proofErr w:type="spellStart"/>
      <w:r>
        <w:t>secara</w:t>
      </w:r>
      <w:proofErr w:type="spellEnd"/>
      <w:r>
        <w:t xml:space="preserve"> </w:t>
      </w:r>
      <w:r w:rsidRPr="00EA7538">
        <w:rPr>
          <w:i/>
          <w:iCs/>
        </w:rPr>
        <w:t>ex officio</w:t>
      </w:r>
      <w:r>
        <w:t xml:space="preserve"> juga </w:t>
      </w:r>
      <w:proofErr w:type="spellStart"/>
      <w:r>
        <w:t>melibatkan</w:t>
      </w:r>
      <w:proofErr w:type="spellEnd"/>
      <w:r>
        <w:t xml:space="preserve"> DPD </w:t>
      </w:r>
      <w:proofErr w:type="spellStart"/>
      <w:r>
        <w:t>dalam</w:t>
      </w:r>
      <w:proofErr w:type="spellEnd"/>
      <w:r>
        <w:t xml:space="preserve"> proses </w:t>
      </w:r>
      <w:r>
        <w:rPr>
          <w:i/>
          <w:iCs/>
        </w:rPr>
        <w:t xml:space="preserve">impeachment </w:t>
      </w:r>
      <w:proofErr w:type="spellStart"/>
      <w:r>
        <w:t>sebagai</w:t>
      </w:r>
      <w:proofErr w:type="spellEnd"/>
      <w:r>
        <w:t xml:space="preserve"> </w:t>
      </w:r>
      <w:proofErr w:type="spellStart"/>
      <w:r>
        <w:t>manifestasi</w:t>
      </w:r>
      <w:proofErr w:type="spellEnd"/>
      <w:r>
        <w:t xml:space="preserve"> </w:t>
      </w:r>
      <w:proofErr w:type="spellStart"/>
      <w:r>
        <w:t>dari</w:t>
      </w:r>
      <w:proofErr w:type="spellEnd"/>
      <w:r>
        <w:t xml:space="preserve"> </w:t>
      </w:r>
      <w:proofErr w:type="spellStart"/>
      <w:r>
        <w:t>fungsi</w:t>
      </w:r>
      <w:proofErr w:type="spellEnd"/>
      <w:r>
        <w:t xml:space="preserve"> </w:t>
      </w:r>
      <w:proofErr w:type="spellStart"/>
      <w:r>
        <w:t>representatif</w:t>
      </w:r>
      <w:proofErr w:type="spellEnd"/>
      <w:r>
        <w:t xml:space="preserve">, </w:t>
      </w:r>
      <w:proofErr w:type="spellStart"/>
      <w:r>
        <w:t>sedangkan</w:t>
      </w:r>
      <w:proofErr w:type="spellEnd"/>
      <w:r>
        <w:t xml:space="preserve"> </w:t>
      </w:r>
      <w:proofErr w:type="spellStart"/>
      <w:r>
        <w:t>mekanisme</w:t>
      </w:r>
      <w:proofErr w:type="spellEnd"/>
      <w:r>
        <w:t xml:space="preserve"> </w:t>
      </w:r>
      <w:proofErr w:type="spellStart"/>
      <w:r>
        <w:t>hukum</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keterlibatan</w:t>
      </w:r>
      <w:proofErr w:type="spellEnd"/>
      <w:r>
        <w:t xml:space="preserve"> </w:t>
      </w:r>
      <w:proofErr w:type="spellStart"/>
      <w:r>
        <w:t>Mahkamah</w:t>
      </w:r>
      <w:proofErr w:type="spellEnd"/>
      <w:r>
        <w:t xml:space="preserve"> </w:t>
      </w:r>
      <w:proofErr w:type="spellStart"/>
      <w:r>
        <w:t>Konstitusi</w:t>
      </w:r>
      <w:proofErr w:type="spellEnd"/>
      <w:r>
        <w:t xml:space="preserve"> </w:t>
      </w:r>
      <w:proofErr w:type="spellStart"/>
      <w:r>
        <w:t>dalam</w:t>
      </w:r>
      <w:proofErr w:type="spellEnd"/>
      <w:r>
        <w:t xml:space="preserve"> </w:t>
      </w:r>
      <w:proofErr w:type="spellStart"/>
      <w:r>
        <w:t>memeriksa</w:t>
      </w:r>
      <w:proofErr w:type="spellEnd"/>
      <w:r>
        <w:t xml:space="preserve">, </w:t>
      </w:r>
      <w:proofErr w:type="spellStart"/>
      <w:r>
        <w:t>mengadili</w:t>
      </w:r>
      <w:proofErr w:type="spellEnd"/>
      <w:r>
        <w:t xml:space="preserve">, dan </w:t>
      </w:r>
      <w:proofErr w:type="spellStart"/>
      <w:r>
        <w:t>memutus</w:t>
      </w:r>
      <w:proofErr w:type="spellEnd"/>
      <w:r>
        <w:t xml:space="preserve"> </w:t>
      </w:r>
      <w:proofErr w:type="spellStart"/>
      <w:r>
        <w:t>apakah</w:t>
      </w:r>
      <w:proofErr w:type="spellEnd"/>
      <w:r>
        <w:t xml:space="preserve"> </w:t>
      </w:r>
      <w:proofErr w:type="spellStart"/>
      <w:r>
        <w:t>Presiden</w:t>
      </w:r>
      <w:proofErr w:type="spellEnd"/>
      <w:r>
        <w:t xml:space="preserve"> dan/</w:t>
      </w:r>
      <w:proofErr w:type="spellStart"/>
      <w:r>
        <w:t>atau</w:t>
      </w:r>
      <w:proofErr w:type="spellEnd"/>
      <w:r>
        <w:t xml:space="preserve"> Wakil </w:t>
      </w:r>
      <w:proofErr w:type="spellStart"/>
      <w:r>
        <w:t>Presiden</w:t>
      </w:r>
      <w:proofErr w:type="spellEnd"/>
      <w:r>
        <w:t xml:space="preserve"> </w:t>
      </w:r>
      <w:proofErr w:type="spellStart"/>
      <w:r w:rsidRPr="008544D3">
        <w:t>pelanggaran</w:t>
      </w:r>
      <w:proofErr w:type="spellEnd"/>
      <w:r w:rsidRPr="008544D3">
        <w:t xml:space="preserve"> </w:t>
      </w:r>
      <w:proofErr w:type="spellStart"/>
      <w:r w:rsidRPr="008544D3">
        <w:t>hukum</w:t>
      </w:r>
      <w:proofErr w:type="spellEnd"/>
      <w:r w:rsidRPr="008544D3">
        <w:t xml:space="preserve"> </w:t>
      </w:r>
      <w:proofErr w:type="spellStart"/>
      <w:r w:rsidRPr="008544D3">
        <w:t>berupa</w:t>
      </w:r>
      <w:proofErr w:type="spellEnd"/>
      <w:r w:rsidRPr="008544D3">
        <w:t xml:space="preserve"> </w:t>
      </w:r>
      <w:proofErr w:type="spellStart"/>
      <w:r w:rsidRPr="008544D3">
        <w:t>pengkhianatan</w:t>
      </w:r>
      <w:proofErr w:type="spellEnd"/>
      <w:r w:rsidRPr="008544D3">
        <w:t xml:space="preserve"> </w:t>
      </w:r>
      <w:proofErr w:type="spellStart"/>
      <w:r w:rsidRPr="008544D3">
        <w:t>terhadap</w:t>
      </w:r>
      <w:proofErr w:type="spellEnd"/>
      <w:r>
        <w:t xml:space="preserve"> </w:t>
      </w:r>
      <w:r w:rsidRPr="008544D3">
        <w:t xml:space="preserve">negara, </w:t>
      </w:r>
      <w:proofErr w:type="spellStart"/>
      <w:r w:rsidRPr="008544D3">
        <w:t>korupsi</w:t>
      </w:r>
      <w:proofErr w:type="spellEnd"/>
      <w:r w:rsidRPr="008544D3">
        <w:t xml:space="preserve">, </w:t>
      </w:r>
      <w:proofErr w:type="spellStart"/>
      <w:r w:rsidRPr="008544D3">
        <w:t>penyuapan</w:t>
      </w:r>
      <w:proofErr w:type="spellEnd"/>
      <w:r w:rsidRPr="008544D3">
        <w:t xml:space="preserve">, </w:t>
      </w:r>
      <w:proofErr w:type="spellStart"/>
      <w:r w:rsidRPr="008544D3">
        <w:t>tindak</w:t>
      </w:r>
      <w:proofErr w:type="spellEnd"/>
      <w:r w:rsidRPr="008544D3">
        <w:t xml:space="preserve"> </w:t>
      </w:r>
      <w:proofErr w:type="spellStart"/>
      <w:r w:rsidRPr="008544D3">
        <w:t>pidana</w:t>
      </w:r>
      <w:proofErr w:type="spellEnd"/>
      <w:r w:rsidRPr="008544D3">
        <w:t xml:space="preserve"> </w:t>
      </w:r>
      <w:proofErr w:type="spellStart"/>
      <w:r w:rsidRPr="008544D3">
        <w:t>berat</w:t>
      </w:r>
      <w:proofErr w:type="spellEnd"/>
      <w:r w:rsidRPr="008544D3">
        <w:t xml:space="preserve"> </w:t>
      </w:r>
      <w:proofErr w:type="spellStart"/>
      <w:r w:rsidRPr="008544D3">
        <w:t>lainnya</w:t>
      </w:r>
      <w:proofErr w:type="spellEnd"/>
      <w:r w:rsidRPr="008544D3">
        <w:t xml:space="preserve">, </w:t>
      </w:r>
      <w:proofErr w:type="spellStart"/>
      <w:r w:rsidRPr="008544D3">
        <w:t>atau</w:t>
      </w:r>
      <w:proofErr w:type="spellEnd"/>
      <w:r w:rsidRPr="008544D3">
        <w:t xml:space="preserve"> </w:t>
      </w:r>
      <w:proofErr w:type="spellStart"/>
      <w:r w:rsidRPr="008544D3">
        <w:t>perbuatan</w:t>
      </w:r>
      <w:proofErr w:type="spellEnd"/>
      <w:r w:rsidRPr="008544D3">
        <w:t xml:space="preserve"> </w:t>
      </w:r>
      <w:proofErr w:type="spellStart"/>
      <w:r w:rsidRPr="008544D3">
        <w:t>tercela</w:t>
      </w:r>
      <w:proofErr w:type="spellEnd"/>
      <w:r w:rsidRPr="008544D3">
        <w:t>;</w:t>
      </w:r>
      <w:r>
        <w:t xml:space="preserve"> </w:t>
      </w:r>
      <w:r w:rsidRPr="008544D3">
        <w:t>dan/</w:t>
      </w:r>
      <w:proofErr w:type="spellStart"/>
      <w:r w:rsidRPr="008544D3">
        <w:t>atau</w:t>
      </w:r>
      <w:proofErr w:type="spellEnd"/>
      <w:r w:rsidRPr="008544D3">
        <w:t xml:space="preserve"> </w:t>
      </w:r>
      <w:proofErr w:type="spellStart"/>
      <w:r w:rsidRPr="008544D3">
        <w:t>pendapat</w:t>
      </w:r>
      <w:proofErr w:type="spellEnd"/>
      <w:r w:rsidRPr="008544D3">
        <w:t xml:space="preserve"> </w:t>
      </w:r>
      <w:proofErr w:type="spellStart"/>
      <w:r w:rsidRPr="008544D3">
        <w:t>bahwa</w:t>
      </w:r>
      <w:proofErr w:type="spellEnd"/>
      <w:r w:rsidRPr="008544D3">
        <w:t xml:space="preserve"> </w:t>
      </w:r>
      <w:proofErr w:type="spellStart"/>
      <w:r w:rsidRPr="008544D3">
        <w:t>Presiden</w:t>
      </w:r>
      <w:proofErr w:type="spellEnd"/>
      <w:r w:rsidRPr="008544D3">
        <w:t xml:space="preserve"> dan/</w:t>
      </w:r>
      <w:proofErr w:type="spellStart"/>
      <w:r w:rsidRPr="008544D3">
        <w:t>atau</w:t>
      </w:r>
      <w:proofErr w:type="spellEnd"/>
      <w:r w:rsidRPr="008544D3">
        <w:t xml:space="preserve"> Wakil </w:t>
      </w:r>
      <w:proofErr w:type="spellStart"/>
      <w:r w:rsidRPr="008544D3">
        <w:t>Presiden</w:t>
      </w:r>
      <w:proofErr w:type="spellEnd"/>
      <w:r w:rsidRPr="008544D3">
        <w:t xml:space="preserve"> </w:t>
      </w:r>
      <w:proofErr w:type="spellStart"/>
      <w:r w:rsidRPr="008544D3">
        <w:t>tidak</w:t>
      </w:r>
      <w:proofErr w:type="spellEnd"/>
      <w:r w:rsidRPr="008544D3">
        <w:t xml:space="preserve"> </w:t>
      </w:r>
      <w:proofErr w:type="spellStart"/>
      <w:r w:rsidRPr="008544D3">
        <w:t>lagi</w:t>
      </w:r>
      <w:proofErr w:type="spellEnd"/>
      <w:r w:rsidRPr="008544D3">
        <w:t xml:space="preserve"> </w:t>
      </w:r>
      <w:proofErr w:type="spellStart"/>
      <w:r w:rsidRPr="008544D3">
        <w:t>memenuhi</w:t>
      </w:r>
      <w:proofErr w:type="spellEnd"/>
      <w:r>
        <w:t xml:space="preserve"> </w:t>
      </w:r>
      <w:proofErr w:type="spellStart"/>
      <w:r w:rsidRPr="008544D3">
        <w:t>syarat</w:t>
      </w:r>
      <w:proofErr w:type="spellEnd"/>
      <w:r w:rsidRPr="008544D3">
        <w:t xml:space="preserve"> </w:t>
      </w:r>
      <w:proofErr w:type="spellStart"/>
      <w:r w:rsidRPr="008544D3">
        <w:t>sebagai</w:t>
      </w:r>
      <w:proofErr w:type="spellEnd"/>
      <w:r w:rsidRPr="008544D3">
        <w:t xml:space="preserve"> </w:t>
      </w:r>
      <w:proofErr w:type="spellStart"/>
      <w:r w:rsidRPr="008544D3">
        <w:t>Presiden</w:t>
      </w:r>
      <w:proofErr w:type="spellEnd"/>
      <w:r w:rsidRPr="008544D3">
        <w:t xml:space="preserve"> dan/</w:t>
      </w:r>
      <w:proofErr w:type="spellStart"/>
      <w:r w:rsidRPr="008544D3">
        <w:t>atau</w:t>
      </w:r>
      <w:proofErr w:type="spellEnd"/>
      <w:r w:rsidRPr="008544D3">
        <w:t xml:space="preserve"> Wakil </w:t>
      </w:r>
      <w:proofErr w:type="spellStart"/>
      <w:r w:rsidRPr="008544D3">
        <w:t>Preside</w:t>
      </w:r>
      <w:r>
        <w:t>n</w:t>
      </w:r>
      <w:proofErr w:type="spellEnd"/>
      <w:r>
        <w:t xml:space="preserve">. </w:t>
      </w:r>
      <w:proofErr w:type="spellStart"/>
      <w:r w:rsidRPr="00314353">
        <w:t>Berdasarkan</w:t>
      </w:r>
      <w:proofErr w:type="spellEnd"/>
      <w:r w:rsidRPr="00314353">
        <w:t xml:space="preserve"> </w:t>
      </w:r>
      <w:r w:rsidRPr="00314353">
        <w:rPr>
          <w:lang w:val="id-ID"/>
        </w:rPr>
        <w:t>uraian tersebut</w:t>
      </w:r>
      <w:r w:rsidRPr="00314353">
        <w:t xml:space="preserve"> </w:t>
      </w:r>
      <w:proofErr w:type="spellStart"/>
      <w:r w:rsidRPr="00314353">
        <w:t>maka</w:t>
      </w:r>
      <w:proofErr w:type="spellEnd"/>
      <w:r w:rsidRPr="00314353">
        <w:t xml:space="preserve"> </w:t>
      </w:r>
      <w:r w:rsidRPr="00314353">
        <w:rPr>
          <w:shd w:val="clear" w:color="auto" w:fill="FFFFFF"/>
          <w:lang w:val="id-ID"/>
        </w:rPr>
        <w:t xml:space="preserve">menarik untuk ditelusuri secara </w:t>
      </w:r>
      <w:r>
        <w:rPr>
          <w:shd w:val="clear" w:color="auto" w:fill="FFFFFF"/>
          <w:lang w:val="id-ID"/>
        </w:rPr>
        <w:t>komprehensif</w:t>
      </w:r>
      <w:r w:rsidRPr="00314353">
        <w:rPr>
          <w:shd w:val="clear" w:color="auto" w:fill="FFFFFF"/>
          <w:lang w:val="id-ID"/>
        </w:rPr>
        <w:t xml:space="preserve"> terkait </w:t>
      </w:r>
      <w:r w:rsidRPr="006677EA">
        <w:rPr>
          <w:i/>
          <w:iCs/>
        </w:rPr>
        <w:t>impeachment</w:t>
      </w:r>
      <w:r>
        <w:t xml:space="preserve"> </w:t>
      </w:r>
      <w:proofErr w:type="spellStart"/>
      <w:r>
        <w:t>sebagai</w:t>
      </w:r>
      <w:proofErr w:type="spellEnd"/>
      <w:r>
        <w:t xml:space="preserve"> </w:t>
      </w:r>
      <w:proofErr w:type="spellStart"/>
      <w:r>
        <w:t>bentuk</w:t>
      </w:r>
      <w:proofErr w:type="spellEnd"/>
      <w:r>
        <w:t xml:space="preserve"> </w:t>
      </w:r>
      <w:proofErr w:type="spellStart"/>
      <w:r>
        <w:t>p</w:t>
      </w:r>
      <w:r w:rsidRPr="00314353">
        <w:t>ertanggungjawaban</w:t>
      </w:r>
      <w:proofErr w:type="spellEnd"/>
      <w:r w:rsidRPr="00314353">
        <w:t xml:space="preserve"> </w:t>
      </w:r>
      <w:proofErr w:type="spellStart"/>
      <w:r w:rsidRPr="00314353">
        <w:t>Presiden</w:t>
      </w:r>
      <w:proofErr w:type="spellEnd"/>
      <w:r w:rsidRPr="00314353">
        <w:t xml:space="preserve"> di </w:t>
      </w:r>
      <w:proofErr w:type="spellStart"/>
      <w:r w:rsidRPr="00314353">
        <w:t>dalam</w:t>
      </w:r>
      <w:proofErr w:type="spellEnd"/>
      <w:r w:rsidRPr="00314353">
        <w:t xml:space="preserve"> </w:t>
      </w:r>
      <w:r>
        <w:t xml:space="preserve">negara </w:t>
      </w:r>
      <w:proofErr w:type="spellStart"/>
      <w:r>
        <w:t>hukum</w:t>
      </w:r>
      <w:proofErr w:type="spellEnd"/>
      <w:r>
        <w:t xml:space="preserve"> yang </w:t>
      </w:r>
      <w:proofErr w:type="spellStart"/>
      <w:r>
        <w:t>d</w:t>
      </w:r>
      <w:r w:rsidRPr="00314353">
        <w:t>emokratis</w:t>
      </w:r>
      <w:proofErr w:type="spellEnd"/>
      <w:r>
        <w:rPr>
          <w:lang w:val="id-ID"/>
        </w:rPr>
        <w:t xml:space="preserve"> pasca </w:t>
      </w:r>
      <w:proofErr w:type="spellStart"/>
      <w:r>
        <w:t>perubahan</w:t>
      </w:r>
      <w:proofErr w:type="spellEnd"/>
      <w:r>
        <w:rPr>
          <w:lang w:val="id-ID"/>
        </w:rPr>
        <w:t xml:space="preserve"> UUD NRI 1945</w:t>
      </w:r>
      <w:r>
        <w:t xml:space="preserve">. </w:t>
      </w:r>
    </w:p>
    <w:p w14:paraId="029E5523" w14:textId="77777777" w:rsidR="00A323F3" w:rsidRDefault="00A323F3" w:rsidP="003B56BC">
      <w:pPr>
        <w:pStyle w:val="Heading1"/>
        <w:spacing w:before="120" w:line="276" w:lineRule="auto"/>
        <w:jc w:val="left"/>
        <w:rPr>
          <w:rFonts w:ascii="Times New Roman" w:hAnsi="Times New Roman"/>
          <w:lang w:val="en-US"/>
        </w:rPr>
      </w:pPr>
      <w:r>
        <w:rPr>
          <w:rFonts w:ascii="Times New Roman" w:hAnsi="Times New Roman"/>
          <w:lang w:val="en-US"/>
        </w:rPr>
        <w:t>METODE PENELITIAN</w:t>
      </w:r>
    </w:p>
    <w:p w14:paraId="0D6144AB" w14:textId="00DBA2DE" w:rsidR="00DF76DA" w:rsidRPr="003B56BC" w:rsidRDefault="003B56BC" w:rsidP="003B56BC">
      <w:pPr>
        <w:spacing w:line="276" w:lineRule="auto"/>
        <w:ind w:firstLine="420"/>
        <w:jc w:val="both"/>
      </w:pPr>
      <w:proofErr w:type="spellStart"/>
      <w:r>
        <w:t>Untuk</w:t>
      </w:r>
      <w:proofErr w:type="spellEnd"/>
      <w:r>
        <w:t xml:space="preserve"> </w:t>
      </w:r>
      <w:proofErr w:type="spellStart"/>
      <w:r>
        <w:t>menelusuri</w:t>
      </w:r>
      <w:proofErr w:type="spellEnd"/>
      <w:r>
        <w:t xml:space="preserve"> </w:t>
      </w:r>
      <w:proofErr w:type="spellStart"/>
      <w:r>
        <w:t>isu</w:t>
      </w:r>
      <w:proofErr w:type="spellEnd"/>
      <w:r>
        <w:t xml:space="preserve"> </w:t>
      </w:r>
      <w:proofErr w:type="spellStart"/>
      <w:r>
        <w:t>hukum</w:t>
      </w:r>
      <w:proofErr w:type="spellEnd"/>
      <w:r>
        <w:t xml:space="preserve"> yang </w:t>
      </w:r>
      <w:proofErr w:type="spellStart"/>
      <w:r>
        <w:t>ada</w:t>
      </w:r>
      <w:proofErr w:type="spellEnd"/>
      <w:r>
        <w:t xml:space="preserve">, </w:t>
      </w:r>
      <w:proofErr w:type="spellStart"/>
      <w:r>
        <w:t>akan</w:t>
      </w:r>
      <w:proofErr w:type="spellEnd"/>
      <w:r>
        <w:t xml:space="preserve"> </w:t>
      </w:r>
      <w:proofErr w:type="spellStart"/>
      <w:r>
        <w:t>digunakan</w:t>
      </w:r>
      <w:proofErr w:type="spellEnd"/>
      <w:r>
        <w:t xml:space="preserve"> </w:t>
      </w:r>
      <w:proofErr w:type="spellStart"/>
      <w:r>
        <w:t>penelitian</w:t>
      </w:r>
      <w:proofErr w:type="spellEnd"/>
      <w:r>
        <w:t xml:space="preserve"> </w:t>
      </w:r>
      <w:proofErr w:type="spellStart"/>
      <w:r>
        <w:t>hukum</w:t>
      </w:r>
      <w:proofErr w:type="spellEnd"/>
      <w:r>
        <w:t xml:space="preserve"> </w:t>
      </w:r>
      <w:proofErr w:type="spellStart"/>
      <w:r>
        <w:t>doktrinal</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mengumpulkan</w:t>
      </w:r>
      <w:proofErr w:type="spellEnd"/>
      <w:r>
        <w:t xml:space="preserve">, </w:t>
      </w:r>
      <w:proofErr w:type="spellStart"/>
      <w:r>
        <w:t>memverifikasi</w:t>
      </w:r>
      <w:proofErr w:type="spellEnd"/>
      <w:r>
        <w:t xml:space="preserve"> dan </w:t>
      </w:r>
      <w:proofErr w:type="spellStart"/>
      <w:r>
        <w:t>menganalasis</w:t>
      </w:r>
      <w:proofErr w:type="spellEnd"/>
      <w:r>
        <w:t xml:space="preserve"> </w:t>
      </w:r>
      <w:proofErr w:type="spellStart"/>
      <w:r>
        <w:t>korelasi</w:t>
      </w:r>
      <w:proofErr w:type="spellEnd"/>
      <w:r>
        <w:t xml:space="preserve"> </w:t>
      </w:r>
      <w:proofErr w:type="spellStart"/>
      <w:r>
        <w:t>antara</w:t>
      </w:r>
      <w:r>
        <w:softHyphen/>
      </w:r>
      <w:r>
        <w:softHyphen/>
      </w:r>
      <w:r>
        <w:softHyphen/>
      </w:r>
      <w:proofErr w:type="spellEnd"/>
      <w:r>
        <w:t xml:space="preserve"> </w:t>
      </w:r>
      <w:proofErr w:type="spellStart"/>
      <w:r>
        <w:t>kaidah</w:t>
      </w:r>
      <w:proofErr w:type="spellEnd"/>
      <w:r>
        <w:t xml:space="preserve"> </w:t>
      </w:r>
      <w:proofErr w:type="spellStart"/>
      <w:r>
        <w:t>hukum</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sumber</w:t>
      </w:r>
      <w:proofErr w:type="spellEnd"/>
      <w:r>
        <w:t xml:space="preserve"> </w:t>
      </w:r>
      <w:proofErr w:type="spellStart"/>
      <w:r>
        <w:t>hukum</w:t>
      </w:r>
      <w:proofErr w:type="spellEnd"/>
      <w:r>
        <w:t xml:space="preserve"> </w:t>
      </w:r>
      <w:proofErr w:type="spellStart"/>
      <w:r>
        <w:t>untuk</w:t>
      </w:r>
      <w:proofErr w:type="spellEnd"/>
      <w:r>
        <w:t xml:space="preserve"> </w:t>
      </w:r>
      <w:proofErr w:type="spellStart"/>
      <w:r>
        <w:t>kemudian</w:t>
      </w:r>
      <w:proofErr w:type="spellEnd"/>
      <w:r>
        <w:t xml:space="preserve"> </w:t>
      </w:r>
      <w:proofErr w:type="spellStart"/>
      <w:r>
        <w:t>diberikan</w:t>
      </w:r>
      <w:proofErr w:type="spellEnd"/>
      <w:r>
        <w:t xml:space="preserve"> </w:t>
      </w:r>
      <w:proofErr w:type="spellStart"/>
      <w:r>
        <w:t>kesimpulan</w:t>
      </w:r>
      <w:proofErr w:type="spellEnd"/>
      <w:r>
        <w:t xml:space="preserve"> dan </w:t>
      </w:r>
      <w:proofErr w:type="spellStart"/>
      <w:r>
        <w:t>memprediksi</w:t>
      </w:r>
      <w:proofErr w:type="spellEnd"/>
      <w:r>
        <w:t xml:space="preserve"> </w:t>
      </w:r>
      <w:proofErr w:type="spellStart"/>
      <w:r>
        <w:t>terhadap</w:t>
      </w:r>
      <w:proofErr w:type="spellEnd"/>
      <w:r>
        <w:t xml:space="preserve"> </w:t>
      </w:r>
      <w:proofErr w:type="spellStart"/>
      <w:r>
        <w:t>masalah</w:t>
      </w:r>
      <w:proofErr w:type="spellEnd"/>
      <w:r>
        <w:t xml:space="preserve"> yang </w:t>
      </w:r>
      <w:proofErr w:type="spellStart"/>
      <w:r>
        <w:t>sedang</w:t>
      </w:r>
      <w:proofErr w:type="spellEnd"/>
      <w:r>
        <w:t xml:space="preserve"> </w:t>
      </w:r>
      <w:proofErr w:type="spellStart"/>
      <w:r>
        <w:t>diteliti</w:t>
      </w:r>
      <w:proofErr w:type="spellEnd"/>
      <w:r>
        <w:t>.</w:t>
      </w:r>
      <w:r>
        <w:rPr>
          <w:rStyle w:val="FootnoteReference"/>
        </w:rPr>
        <w:footnoteReference w:id="5"/>
      </w:r>
      <w:r>
        <w:t xml:space="preserve"> </w:t>
      </w:r>
      <w:proofErr w:type="spellStart"/>
      <w:r>
        <w:t>Dalam</w:t>
      </w:r>
      <w:proofErr w:type="spellEnd"/>
      <w:r>
        <w:t xml:space="preserve"> </w:t>
      </w:r>
      <w:proofErr w:type="spellStart"/>
      <w:r>
        <w:t>riset</w:t>
      </w:r>
      <w:proofErr w:type="spellEnd"/>
      <w:r>
        <w:t xml:space="preserve"> </w:t>
      </w:r>
      <w:proofErr w:type="spellStart"/>
      <w:r>
        <w:t>ini</w:t>
      </w:r>
      <w:proofErr w:type="spellEnd"/>
      <w:r>
        <w:t xml:space="preserve"> </w:t>
      </w:r>
      <w:proofErr w:type="spellStart"/>
      <w:r>
        <w:t>akan</w:t>
      </w:r>
      <w:proofErr w:type="spellEnd"/>
      <w:r>
        <w:t xml:space="preserve"> </w:t>
      </w:r>
      <w:proofErr w:type="spellStart"/>
      <w:r>
        <w:t>menggunakan</w:t>
      </w:r>
      <w:proofErr w:type="spellEnd"/>
      <w:r>
        <w:t xml:space="preserve"> 2 (</w:t>
      </w:r>
      <w:proofErr w:type="spellStart"/>
      <w:r>
        <w:t>dua</w:t>
      </w:r>
      <w:proofErr w:type="spellEnd"/>
      <w:r>
        <w:t xml:space="preserve">) </w:t>
      </w:r>
      <w:proofErr w:type="spellStart"/>
      <w:r>
        <w:t>pendekatan</w:t>
      </w:r>
      <w:proofErr w:type="spellEnd"/>
      <w:r>
        <w:t xml:space="preserve"> </w:t>
      </w:r>
      <w:proofErr w:type="spellStart"/>
      <w:r>
        <w:t>yaitu</w:t>
      </w:r>
      <w:proofErr w:type="spellEnd"/>
      <w:r>
        <w:t xml:space="preserve">: </w:t>
      </w:r>
      <w:proofErr w:type="spellStart"/>
      <w:r>
        <w:rPr>
          <w:i/>
          <w:iCs/>
        </w:rPr>
        <w:t>Pertama</w:t>
      </w:r>
      <w:proofErr w:type="spellEnd"/>
      <w:r>
        <w:rPr>
          <w:i/>
          <w:iCs/>
        </w:rPr>
        <w:t xml:space="preserve">, </w:t>
      </w:r>
      <w:proofErr w:type="spellStart"/>
      <w:r>
        <w:t>pendekatan</w:t>
      </w:r>
      <w:proofErr w:type="spellEnd"/>
      <w:r>
        <w:t xml:space="preserve"> </w:t>
      </w:r>
      <w:proofErr w:type="spellStart"/>
      <w:r>
        <w:t>perundang-undangan</w:t>
      </w:r>
      <w:proofErr w:type="spellEnd"/>
      <w:r>
        <w:t xml:space="preserve"> yang </w:t>
      </w:r>
      <w:proofErr w:type="spellStart"/>
      <w:r>
        <w:t>bertautan</w:t>
      </w:r>
      <w:proofErr w:type="spellEnd"/>
      <w:r>
        <w:t xml:space="preserve"> </w:t>
      </w:r>
      <w:proofErr w:type="spellStart"/>
      <w:r>
        <w:t>dengan</w:t>
      </w:r>
      <w:proofErr w:type="spellEnd"/>
      <w:r>
        <w:t xml:space="preserve"> </w:t>
      </w:r>
      <w:proofErr w:type="spellStart"/>
      <w:r>
        <w:t>isu</w:t>
      </w:r>
      <w:proofErr w:type="spellEnd"/>
      <w:r>
        <w:t xml:space="preserve"> </w:t>
      </w:r>
      <w:proofErr w:type="spellStart"/>
      <w:r>
        <w:t>hukum</w:t>
      </w:r>
      <w:proofErr w:type="spellEnd"/>
      <w:r>
        <w:t xml:space="preserve"> yang </w:t>
      </w:r>
      <w:proofErr w:type="spellStart"/>
      <w:r>
        <w:t>diteliti</w:t>
      </w:r>
      <w:proofErr w:type="spellEnd"/>
      <w:r>
        <w:t xml:space="preserve">. </w:t>
      </w:r>
      <w:proofErr w:type="spellStart"/>
      <w:r>
        <w:rPr>
          <w:i/>
          <w:iCs/>
        </w:rPr>
        <w:t>Kedua</w:t>
      </w:r>
      <w:proofErr w:type="spellEnd"/>
      <w:r>
        <w:rPr>
          <w:i/>
          <w:iCs/>
        </w:rPr>
        <w:t xml:space="preserve">, </w:t>
      </w:r>
      <w:proofErr w:type="spellStart"/>
      <w:r>
        <w:t>pendekatan</w:t>
      </w:r>
      <w:proofErr w:type="spellEnd"/>
      <w:r>
        <w:t xml:space="preserve"> </w:t>
      </w:r>
      <w:proofErr w:type="spellStart"/>
      <w:r>
        <w:t>konseptual</w:t>
      </w:r>
      <w:proofErr w:type="spellEnd"/>
      <w:r>
        <w:t xml:space="preserve"> </w:t>
      </w:r>
      <w:proofErr w:type="spellStart"/>
      <w:r>
        <w:t>adalah</w:t>
      </w:r>
      <w:proofErr w:type="spellEnd"/>
      <w:r>
        <w:t xml:space="preserve"> </w:t>
      </w:r>
      <w:proofErr w:type="spellStart"/>
      <w:r>
        <w:t>penedekatan</w:t>
      </w:r>
      <w:proofErr w:type="spellEnd"/>
      <w:r>
        <w:t xml:space="preserve"> yang </w:t>
      </w:r>
      <w:proofErr w:type="spellStart"/>
      <w:r>
        <w:t>beranjak</w:t>
      </w:r>
      <w:proofErr w:type="spellEnd"/>
      <w:r>
        <w:t xml:space="preserve"> </w:t>
      </w:r>
      <w:proofErr w:type="spellStart"/>
      <w:r>
        <w:t>dari</w:t>
      </w:r>
      <w:proofErr w:type="spellEnd"/>
      <w:r>
        <w:t xml:space="preserve"> </w:t>
      </w:r>
      <w:proofErr w:type="spellStart"/>
      <w:r>
        <w:t>pandangan-pandangan</w:t>
      </w:r>
      <w:proofErr w:type="spellEnd"/>
      <w:r>
        <w:t xml:space="preserve"> dan </w:t>
      </w:r>
      <w:proofErr w:type="spellStart"/>
      <w:r>
        <w:t>doktrin</w:t>
      </w:r>
      <w:proofErr w:type="spellEnd"/>
      <w:r>
        <w:t xml:space="preserve"> </w:t>
      </w:r>
      <w:proofErr w:type="spellStart"/>
      <w:r>
        <w:t>ilmu</w:t>
      </w:r>
      <w:proofErr w:type="spellEnd"/>
      <w:r>
        <w:t xml:space="preserve"> </w:t>
      </w:r>
      <w:proofErr w:type="spellStart"/>
      <w:r>
        <w:t>hukum</w:t>
      </w:r>
      <w:proofErr w:type="spellEnd"/>
      <w:r>
        <w:t xml:space="preserve">, </w:t>
      </w:r>
      <w:proofErr w:type="spellStart"/>
      <w:r>
        <w:t>peneliti</w:t>
      </w:r>
      <w:proofErr w:type="spellEnd"/>
      <w:r>
        <w:t xml:space="preserve"> </w:t>
      </w:r>
      <w:proofErr w:type="spellStart"/>
      <w:r>
        <w:t>akan</w:t>
      </w:r>
      <w:proofErr w:type="spellEnd"/>
      <w:r>
        <w:t xml:space="preserve"> </w:t>
      </w:r>
      <w:proofErr w:type="spellStart"/>
      <w:r>
        <w:t>menemukan</w:t>
      </w:r>
      <w:proofErr w:type="spellEnd"/>
      <w:r>
        <w:t xml:space="preserve"> </w:t>
      </w:r>
      <w:proofErr w:type="spellStart"/>
      <w:r>
        <w:t>gagasan</w:t>
      </w:r>
      <w:proofErr w:type="spellEnd"/>
      <w:r>
        <w:t xml:space="preserve"> </w:t>
      </w:r>
      <w:proofErr w:type="spellStart"/>
      <w:r>
        <w:t>dalam</w:t>
      </w:r>
      <w:proofErr w:type="spellEnd"/>
      <w:r>
        <w:t xml:space="preserve"> </w:t>
      </w:r>
      <w:proofErr w:type="spellStart"/>
      <w:r>
        <w:t>konsep</w:t>
      </w:r>
      <w:proofErr w:type="spellEnd"/>
      <w:r>
        <w:t xml:space="preserve"> </w:t>
      </w:r>
      <w:proofErr w:type="spellStart"/>
      <w:r>
        <w:t>hukum</w:t>
      </w:r>
      <w:proofErr w:type="spellEnd"/>
      <w:r>
        <w:t xml:space="preserve"> dan </w:t>
      </w:r>
      <w:proofErr w:type="spellStart"/>
      <w:r>
        <w:t>asas-asas</w:t>
      </w:r>
      <w:proofErr w:type="spellEnd"/>
      <w:r>
        <w:t xml:space="preserve"> </w:t>
      </w:r>
      <w:proofErr w:type="spellStart"/>
      <w:r>
        <w:t>hukum</w:t>
      </w:r>
      <w:proofErr w:type="spellEnd"/>
      <w:r>
        <w:t xml:space="preserve"> yang </w:t>
      </w:r>
      <w:proofErr w:type="spellStart"/>
      <w:r>
        <w:t>relevan</w:t>
      </w:r>
      <w:proofErr w:type="spellEnd"/>
      <w:r>
        <w:t xml:space="preserve"> </w:t>
      </w:r>
      <w:proofErr w:type="spellStart"/>
      <w:r>
        <w:t>dengan</w:t>
      </w:r>
      <w:proofErr w:type="spellEnd"/>
      <w:r>
        <w:t xml:space="preserve"> </w:t>
      </w:r>
      <w:proofErr w:type="spellStart"/>
      <w:r>
        <w:t>isu</w:t>
      </w:r>
      <w:proofErr w:type="spellEnd"/>
      <w:r>
        <w:t xml:space="preserve"> yang </w:t>
      </w:r>
      <w:proofErr w:type="spellStart"/>
      <w:r>
        <w:t>diangkat</w:t>
      </w:r>
      <w:proofErr w:type="spellEnd"/>
      <w:r>
        <w:t>.</w:t>
      </w:r>
    </w:p>
    <w:p w14:paraId="7729C0E5" w14:textId="77777777" w:rsidR="00A323F3" w:rsidRPr="000301B3" w:rsidRDefault="00A323F3" w:rsidP="00A323F3">
      <w:pPr>
        <w:pStyle w:val="Heading1"/>
        <w:spacing w:before="120" w:line="240" w:lineRule="auto"/>
        <w:jc w:val="left"/>
        <w:rPr>
          <w:lang w:val="en-US"/>
        </w:rPr>
      </w:pPr>
      <w:r>
        <w:rPr>
          <w:rFonts w:ascii="Times New Roman" w:hAnsi="Times New Roman"/>
          <w:lang w:val="en-US"/>
        </w:rPr>
        <w:t>HASIL DAN PEMBAHASAN</w:t>
      </w:r>
    </w:p>
    <w:p w14:paraId="0E800BD8" w14:textId="77777777" w:rsidR="003B56BC" w:rsidRPr="006530F0" w:rsidRDefault="003B56BC" w:rsidP="00D44EA1">
      <w:pPr>
        <w:spacing w:line="276" w:lineRule="auto"/>
        <w:ind w:firstLine="420"/>
        <w:jc w:val="both"/>
        <w:rPr>
          <w:vertAlign w:val="superscript"/>
        </w:rPr>
      </w:pPr>
      <w:proofErr w:type="spellStart"/>
      <w:r>
        <w:t>Merujuk</w:t>
      </w:r>
      <w:proofErr w:type="spellEnd"/>
      <w:r>
        <w:rPr>
          <w:lang w:val="id-ID"/>
        </w:rPr>
        <w:t xml:space="preserve"> </w:t>
      </w:r>
      <w:proofErr w:type="spellStart"/>
      <w:r>
        <w:t>ketentuan</w:t>
      </w:r>
      <w:proofErr w:type="spellEnd"/>
      <w:r>
        <w:t xml:space="preserve"> UUD NRI 1945</w:t>
      </w:r>
      <w:r>
        <w:rPr>
          <w:lang w:val="id-ID"/>
        </w:rPr>
        <w:t>,</w:t>
      </w:r>
      <w:r w:rsidRPr="00314353">
        <w:t xml:space="preserve"> </w:t>
      </w:r>
      <w:proofErr w:type="spellStart"/>
      <w:r>
        <w:t>Pasal</w:t>
      </w:r>
      <w:proofErr w:type="spellEnd"/>
      <w:r>
        <w:t xml:space="preserve"> 4 </w:t>
      </w:r>
      <w:proofErr w:type="spellStart"/>
      <w:r>
        <w:t>ayat</w:t>
      </w:r>
      <w:proofErr w:type="spellEnd"/>
      <w:r>
        <w:t xml:space="preserve"> (1) dan </w:t>
      </w:r>
      <w:proofErr w:type="spellStart"/>
      <w:r>
        <w:t>ayat</w:t>
      </w:r>
      <w:proofErr w:type="spellEnd"/>
      <w:r>
        <w:t xml:space="preserve"> (2) </w:t>
      </w:r>
      <w:proofErr w:type="spellStart"/>
      <w:r w:rsidRPr="00314353">
        <w:t>Pemerintahan</w:t>
      </w:r>
      <w:proofErr w:type="spellEnd"/>
      <w:r w:rsidRPr="00314353">
        <w:t xml:space="preserve"> </w:t>
      </w:r>
      <w:proofErr w:type="spellStart"/>
      <w:r w:rsidRPr="00314353">
        <w:t>Republik</w:t>
      </w:r>
      <w:proofErr w:type="spellEnd"/>
      <w:r w:rsidRPr="00314353">
        <w:t xml:space="preserve"> Indonesia </w:t>
      </w:r>
      <w:proofErr w:type="spellStart"/>
      <w:r w:rsidRPr="00314353">
        <w:t>dipimpin</w:t>
      </w:r>
      <w:proofErr w:type="spellEnd"/>
      <w:r w:rsidRPr="00314353">
        <w:t xml:space="preserve"> oleh </w:t>
      </w:r>
      <w:proofErr w:type="spellStart"/>
      <w:r w:rsidRPr="00314353">
        <w:t>Presiden</w:t>
      </w:r>
      <w:proofErr w:type="spellEnd"/>
      <w:r w:rsidRPr="00314353">
        <w:t xml:space="preserve"> dan </w:t>
      </w:r>
      <w:r>
        <w:rPr>
          <w:lang w:val="id-ID"/>
        </w:rPr>
        <w:t xml:space="preserve">Wakil Presiden </w:t>
      </w:r>
      <w:proofErr w:type="spellStart"/>
      <w:r w:rsidRPr="00314353">
        <w:t>dibantu</w:t>
      </w:r>
      <w:proofErr w:type="spellEnd"/>
      <w:r w:rsidRPr="00314353">
        <w:t xml:space="preserve"> oleh </w:t>
      </w:r>
      <w:proofErr w:type="spellStart"/>
      <w:r w:rsidRPr="00314353">
        <w:t>s</w:t>
      </w:r>
      <w:r>
        <w:t>eorang</w:t>
      </w:r>
      <w:proofErr w:type="spellEnd"/>
      <w:r>
        <w:t xml:space="preserve"> Wakil </w:t>
      </w:r>
      <w:proofErr w:type="spellStart"/>
      <w:r>
        <w:t>Presiden</w:t>
      </w:r>
      <w:proofErr w:type="spellEnd"/>
      <w:r>
        <w:t xml:space="preserve"> </w:t>
      </w:r>
      <w:proofErr w:type="spellStart"/>
      <w:r>
        <w:t>Pasal</w:t>
      </w:r>
      <w:proofErr w:type="spellEnd"/>
      <w:r w:rsidRPr="00314353">
        <w:t xml:space="preserve">. </w:t>
      </w:r>
      <w:proofErr w:type="spellStart"/>
      <w:r w:rsidRPr="00314353">
        <w:t>Sistem</w:t>
      </w:r>
      <w:proofErr w:type="spellEnd"/>
      <w:r w:rsidRPr="00314353">
        <w:t xml:space="preserve"> </w:t>
      </w:r>
      <w:proofErr w:type="spellStart"/>
      <w:r w:rsidRPr="00314353">
        <w:t>pemerintahan</w:t>
      </w:r>
      <w:proofErr w:type="spellEnd"/>
      <w:r w:rsidRPr="00314353">
        <w:t xml:space="preserve"> </w:t>
      </w:r>
      <w:r>
        <w:t xml:space="preserve">yang </w:t>
      </w:r>
      <w:proofErr w:type="spellStart"/>
      <w:r>
        <w:t>diterapkan</w:t>
      </w:r>
      <w:proofErr w:type="spellEnd"/>
      <w:r>
        <w:t xml:space="preserve"> </w:t>
      </w:r>
      <w:proofErr w:type="spellStart"/>
      <w:r>
        <w:t>adalah</w:t>
      </w:r>
      <w:proofErr w:type="spellEnd"/>
      <w:r>
        <w:t xml:space="preserve"> </w:t>
      </w:r>
      <w:proofErr w:type="spellStart"/>
      <w:r>
        <w:t>sistem</w:t>
      </w:r>
      <w:proofErr w:type="spellEnd"/>
      <w:r>
        <w:t xml:space="preserve"> </w:t>
      </w:r>
      <w:proofErr w:type="spellStart"/>
      <w:r>
        <w:t>pemerintahan</w:t>
      </w:r>
      <w:proofErr w:type="spellEnd"/>
      <w:r w:rsidRPr="00314353">
        <w:t xml:space="preserve"> </w:t>
      </w:r>
      <w:proofErr w:type="spellStart"/>
      <w:r>
        <w:t>Presidensial</w:t>
      </w:r>
      <w:proofErr w:type="spellEnd"/>
      <w:r w:rsidRPr="00314353">
        <w:t xml:space="preserve">, </w:t>
      </w:r>
      <w:r>
        <w:t xml:space="preserve">yang mana </w:t>
      </w:r>
      <w:proofErr w:type="spellStart"/>
      <w:r>
        <w:t>secara</w:t>
      </w:r>
      <w:proofErr w:type="spellEnd"/>
      <w:r>
        <w:t xml:space="preserve"> </w:t>
      </w:r>
      <w:proofErr w:type="spellStart"/>
      <w:r>
        <w:t>fungsional</w:t>
      </w:r>
      <w:proofErr w:type="spellEnd"/>
      <w:r>
        <w:t xml:space="preserve"> </w:t>
      </w:r>
      <w:proofErr w:type="spellStart"/>
      <w:r>
        <w:t>Presiden</w:t>
      </w:r>
      <w:proofErr w:type="spellEnd"/>
      <w:r>
        <w:t xml:space="preserve"> </w:t>
      </w:r>
      <w:proofErr w:type="spellStart"/>
      <w:r>
        <w:t>statusnya</w:t>
      </w:r>
      <w:proofErr w:type="spellEnd"/>
      <w:r>
        <w:t xml:space="preserve"> </w:t>
      </w:r>
      <w:proofErr w:type="spellStart"/>
      <w:r>
        <w:t>sebagai</w:t>
      </w:r>
      <w:proofErr w:type="spellEnd"/>
      <w:r w:rsidRPr="00314353">
        <w:t xml:space="preserve"> </w:t>
      </w:r>
      <w:proofErr w:type="spellStart"/>
      <w:r w:rsidRPr="00314353">
        <w:t>Kepala</w:t>
      </w:r>
      <w:proofErr w:type="spellEnd"/>
      <w:r w:rsidRPr="00314353">
        <w:t xml:space="preserve"> </w:t>
      </w:r>
      <w:proofErr w:type="spellStart"/>
      <w:r w:rsidRPr="00314353">
        <w:lastRenderedPageBreak/>
        <w:t>Pemerintahan</w:t>
      </w:r>
      <w:proofErr w:type="spellEnd"/>
      <w:r>
        <w:t xml:space="preserve">, </w:t>
      </w:r>
      <w:r w:rsidRPr="00314353">
        <w:t xml:space="preserve">dan </w:t>
      </w:r>
      <w:proofErr w:type="spellStart"/>
      <w:r w:rsidRPr="00314353">
        <w:t>dipihak</w:t>
      </w:r>
      <w:proofErr w:type="spellEnd"/>
      <w:r w:rsidRPr="00314353">
        <w:t xml:space="preserve"> lain </w:t>
      </w:r>
      <w:proofErr w:type="spellStart"/>
      <w:r w:rsidRPr="00314353">
        <w:t>ia</w:t>
      </w:r>
      <w:proofErr w:type="spellEnd"/>
      <w:r w:rsidRPr="00314353">
        <w:t xml:space="preserve"> </w:t>
      </w:r>
      <w:proofErr w:type="spellStart"/>
      <w:r w:rsidRPr="00314353">
        <w:t>tidak</w:t>
      </w:r>
      <w:proofErr w:type="spellEnd"/>
      <w:r w:rsidRPr="00314353">
        <w:t xml:space="preserve"> </w:t>
      </w:r>
      <w:proofErr w:type="spellStart"/>
      <w:r w:rsidRPr="00314353">
        <w:t>bertanggung</w:t>
      </w:r>
      <w:proofErr w:type="spellEnd"/>
      <w:r w:rsidRPr="00314353">
        <w:t xml:space="preserve"> </w:t>
      </w:r>
      <w:proofErr w:type="spellStart"/>
      <w:r w:rsidRPr="00314353">
        <w:t>jawab</w:t>
      </w:r>
      <w:proofErr w:type="spellEnd"/>
      <w:r w:rsidRPr="00314353">
        <w:t xml:space="preserve"> </w:t>
      </w:r>
      <w:proofErr w:type="spellStart"/>
      <w:r w:rsidRPr="00314353">
        <w:t>kepada</w:t>
      </w:r>
      <w:proofErr w:type="spellEnd"/>
      <w:r w:rsidRPr="00314353">
        <w:t xml:space="preserve"> D</w:t>
      </w:r>
      <w:r>
        <w:t>PR.</w:t>
      </w:r>
      <w:r>
        <w:rPr>
          <w:vertAlign w:val="superscript"/>
        </w:rPr>
        <w:t xml:space="preserve"> </w:t>
      </w:r>
      <w:r w:rsidRPr="00314353">
        <w:t xml:space="preserve">Pada </w:t>
      </w:r>
      <w:proofErr w:type="spellStart"/>
      <w:r w:rsidRPr="00314353">
        <w:t>hakikatnya</w:t>
      </w:r>
      <w:proofErr w:type="spellEnd"/>
      <w:r w:rsidRPr="00314353">
        <w:t xml:space="preserve"> </w:t>
      </w:r>
      <w:proofErr w:type="spellStart"/>
      <w:r w:rsidRPr="00314353">
        <w:t>tidak</w:t>
      </w:r>
      <w:proofErr w:type="spellEnd"/>
      <w:r w:rsidRPr="00314353">
        <w:t xml:space="preserve"> </w:t>
      </w:r>
      <w:proofErr w:type="spellStart"/>
      <w:r w:rsidRPr="00314353">
        <w:t>ada</w:t>
      </w:r>
      <w:proofErr w:type="spellEnd"/>
      <w:r w:rsidRPr="00314353">
        <w:t xml:space="preserve"> </w:t>
      </w:r>
      <w:proofErr w:type="spellStart"/>
      <w:r w:rsidRPr="00314353">
        <w:t>seorangpun</w:t>
      </w:r>
      <w:proofErr w:type="spellEnd"/>
      <w:r w:rsidRPr="00314353">
        <w:t xml:space="preserve"> di </w:t>
      </w:r>
      <w:proofErr w:type="spellStart"/>
      <w:r w:rsidRPr="00314353">
        <w:t>dalam</w:t>
      </w:r>
      <w:proofErr w:type="spellEnd"/>
      <w:r w:rsidRPr="00314353">
        <w:t xml:space="preserve"> </w:t>
      </w:r>
      <w:proofErr w:type="spellStart"/>
      <w:r w:rsidRPr="00314353">
        <w:t>sistem</w:t>
      </w:r>
      <w:proofErr w:type="spellEnd"/>
      <w:r w:rsidRPr="00314353">
        <w:t xml:space="preserve"> </w:t>
      </w:r>
      <w:proofErr w:type="spellStart"/>
      <w:r w:rsidRPr="00314353">
        <w:t>pemerintahan</w:t>
      </w:r>
      <w:proofErr w:type="spellEnd"/>
      <w:r w:rsidRPr="00314353">
        <w:t xml:space="preserve"> yang </w:t>
      </w:r>
      <w:proofErr w:type="spellStart"/>
      <w:r w:rsidRPr="00314353">
        <w:t>kebal</w:t>
      </w:r>
      <w:proofErr w:type="spellEnd"/>
      <w:r w:rsidRPr="00314353">
        <w:t xml:space="preserve"> </w:t>
      </w:r>
      <w:proofErr w:type="spellStart"/>
      <w:r w:rsidRPr="00314353">
        <w:t>hukum</w:t>
      </w:r>
      <w:proofErr w:type="spellEnd"/>
      <w:r w:rsidRPr="00314353">
        <w:t xml:space="preserve"> </w:t>
      </w:r>
      <w:proofErr w:type="spellStart"/>
      <w:r w:rsidRPr="00314353">
        <w:t>termasuk</w:t>
      </w:r>
      <w:proofErr w:type="spellEnd"/>
      <w:r w:rsidRPr="00314353">
        <w:t xml:space="preserve"> </w:t>
      </w:r>
      <w:proofErr w:type="spellStart"/>
      <w:r w:rsidRPr="00314353">
        <w:t>Kepala</w:t>
      </w:r>
      <w:proofErr w:type="spellEnd"/>
      <w:r w:rsidRPr="00314353">
        <w:t xml:space="preserve"> Negara </w:t>
      </w:r>
      <w:proofErr w:type="spellStart"/>
      <w:r w:rsidRPr="00314353">
        <w:t>atau</w:t>
      </w:r>
      <w:proofErr w:type="spellEnd"/>
      <w:r w:rsidRPr="00314353">
        <w:t xml:space="preserve"> </w:t>
      </w:r>
      <w:proofErr w:type="spellStart"/>
      <w:r w:rsidRPr="00314353">
        <w:t>Kepala</w:t>
      </w:r>
      <w:proofErr w:type="spellEnd"/>
      <w:r w:rsidRPr="00314353">
        <w:t xml:space="preserve"> </w:t>
      </w:r>
      <w:proofErr w:type="spellStart"/>
      <w:r w:rsidRPr="00314353">
        <w:t>Pemerintah</w:t>
      </w:r>
      <w:proofErr w:type="spellEnd"/>
      <w:r w:rsidRPr="00314353">
        <w:t xml:space="preserve">, </w:t>
      </w:r>
      <w:proofErr w:type="spellStart"/>
      <w:r w:rsidRPr="00314353">
        <w:t>hal</w:t>
      </w:r>
      <w:proofErr w:type="spellEnd"/>
      <w:r w:rsidRPr="00314353">
        <w:t xml:space="preserve"> </w:t>
      </w:r>
      <w:proofErr w:type="spellStart"/>
      <w:r w:rsidRPr="00314353">
        <w:t>ini</w:t>
      </w:r>
      <w:proofErr w:type="spellEnd"/>
      <w:r w:rsidRPr="00314353">
        <w:t xml:space="preserve"> </w:t>
      </w:r>
      <w:proofErr w:type="spellStart"/>
      <w:r w:rsidRPr="00314353">
        <w:t>bisa</w:t>
      </w:r>
      <w:proofErr w:type="spellEnd"/>
      <w:r w:rsidRPr="00314353">
        <w:t xml:space="preserve"> di </w:t>
      </w:r>
      <w:proofErr w:type="spellStart"/>
      <w:r w:rsidRPr="00314353">
        <w:t>lihat</w:t>
      </w:r>
      <w:proofErr w:type="spellEnd"/>
      <w:r w:rsidRPr="00314353">
        <w:t xml:space="preserve"> pada </w:t>
      </w:r>
      <w:proofErr w:type="spellStart"/>
      <w:r w:rsidRPr="00314353">
        <w:t>Pasal</w:t>
      </w:r>
      <w:proofErr w:type="spellEnd"/>
      <w:r w:rsidRPr="00314353">
        <w:t xml:space="preserve"> 7A </w:t>
      </w:r>
      <w:proofErr w:type="spellStart"/>
      <w:r w:rsidRPr="00314353">
        <w:t>P</w:t>
      </w:r>
      <w:r>
        <w:t>e</w:t>
      </w:r>
      <w:r w:rsidRPr="00314353">
        <w:t>rsiden</w:t>
      </w:r>
      <w:proofErr w:type="spellEnd"/>
      <w:r w:rsidRPr="00314353">
        <w:t xml:space="preserve"> dan/</w:t>
      </w:r>
      <w:proofErr w:type="spellStart"/>
      <w:r w:rsidRPr="00314353">
        <w:t>atau</w:t>
      </w:r>
      <w:proofErr w:type="spellEnd"/>
      <w:r w:rsidRPr="00314353">
        <w:t xml:space="preserve"> Wakil </w:t>
      </w:r>
      <w:proofErr w:type="spellStart"/>
      <w:r w:rsidRPr="00314353">
        <w:t>Presiden</w:t>
      </w:r>
      <w:proofErr w:type="spellEnd"/>
      <w:r w:rsidRPr="00314353">
        <w:t xml:space="preserve"> </w:t>
      </w:r>
      <w:proofErr w:type="spellStart"/>
      <w:r w:rsidRPr="00314353">
        <w:t>dapat</w:t>
      </w:r>
      <w:proofErr w:type="spellEnd"/>
      <w:r w:rsidRPr="00314353">
        <w:t xml:space="preserve"> </w:t>
      </w:r>
      <w:proofErr w:type="spellStart"/>
      <w:r w:rsidRPr="00314353">
        <w:t>diberhentikan</w:t>
      </w:r>
      <w:proofErr w:type="spellEnd"/>
      <w:r w:rsidRPr="00314353">
        <w:t xml:space="preserve"> </w:t>
      </w:r>
      <w:proofErr w:type="spellStart"/>
      <w:r w:rsidRPr="00314353">
        <w:t>dalam</w:t>
      </w:r>
      <w:proofErr w:type="spellEnd"/>
      <w:r w:rsidRPr="00314353">
        <w:t xml:space="preserve"> masa </w:t>
      </w:r>
      <w:proofErr w:type="spellStart"/>
      <w:r w:rsidRPr="00314353">
        <w:t>jabatannya</w:t>
      </w:r>
      <w:proofErr w:type="spellEnd"/>
      <w:r w:rsidRPr="00314353">
        <w:t xml:space="preserve"> oleh </w:t>
      </w:r>
      <w:r>
        <w:rPr>
          <w:lang w:val="id-ID"/>
        </w:rPr>
        <w:t>MPR</w:t>
      </w:r>
      <w:r w:rsidRPr="00314353">
        <w:t xml:space="preserve"> </w:t>
      </w:r>
      <w:proofErr w:type="spellStart"/>
      <w:r w:rsidRPr="00314353">
        <w:t>atas</w:t>
      </w:r>
      <w:proofErr w:type="spellEnd"/>
      <w:r w:rsidRPr="00314353">
        <w:t xml:space="preserve"> </w:t>
      </w:r>
      <w:proofErr w:type="spellStart"/>
      <w:r w:rsidRPr="00314353">
        <w:t>Usul</w:t>
      </w:r>
      <w:proofErr w:type="spellEnd"/>
      <w:r w:rsidRPr="00314353">
        <w:t xml:space="preserve"> </w:t>
      </w:r>
      <w:r>
        <w:rPr>
          <w:lang w:val="id-ID"/>
        </w:rPr>
        <w:t>DPR</w:t>
      </w:r>
      <w:r w:rsidRPr="00314353">
        <w:t xml:space="preserve">, </w:t>
      </w:r>
      <w:proofErr w:type="spellStart"/>
      <w:r w:rsidRPr="00314353">
        <w:t>baik</w:t>
      </w:r>
      <w:proofErr w:type="spellEnd"/>
      <w:r w:rsidRPr="00314353">
        <w:t xml:space="preserve"> </w:t>
      </w:r>
      <w:proofErr w:type="spellStart"/>
      <w:r w:rsidRPr="00314353">
        <w:t>apabila</w:t>
      </w:r>
      <w:proofErr w:type="spellEnd"/>
      <w:r w:rsidRPr="00314353">
        <w:t xml:space="preserve"> </w:t>
      </w:r>
      <w:proofErr w:type="spellStart"/>
      <w:r w:rsidRPr="00314353">
        <w:t>terbukti</w:t>
      </w:r>
      <w:proofErr w:type="spellEnd"/>
      <w:r w:rsidRPr="00314353">
        <w:t xml:space="preserve"> </w:t>
      </w:r>
      <w:proofErr w:type="spellStart"/>
      <w:r w:rsidRPr="00314353">
        <w:t>telah</w:t>
      </w:r>
      <w:proofErr w:type="spellEnd"/>
      <w:r w:rsidRPr="00314353">
        <w:t xml:space="preserve"> </w:t>
      </w:r>
      <w:proofErr w:type="spellStart"/>
      <w:r w:rsidRPr="00314353">
        <w:t>melakukan</w:t>
      </w:r>
      <w:proofErr w:type="spellEnd"/>
      <w:r w:rsidRPr="00314353">
        <w:t xml:space="preserve"> </w:t>
      </w:r>
      <w:proofErr w:type="spellStart"/>
      <w:r w:rsidRPr="00314353">
        <w:t>pelanggaran</w:t>
      </w:r>
      <w:proofErr w:type="spellEnd"/>
      <w:r w:rsidRPr="00314353">
        <w:t xml:space="preserve"> </w:t>
      </w:r>
      <w:proofErr w:type="spellStart"/>
      <w:r w:rsidRPr="00314353">
        <w:t>hukum</w:t>
      </w:r>
      <w:proofErr w:type="spellEnd"/>
      <w:r w:rsidRPr="00314353">
        <w:t xml:space="preserve"> </w:t>
      </w:r>
      <w:proofErr w:type="spellStart"/>
      <w:r w:rsidRPr="00314353">
        <w:t>berupa</w:t>
      </w:r>
      <w:proofErr w:type="spellEnd"/>
      <w:r w:rsidRPr="00314353">
        <w:t xml:space="preserve"> </w:t>
      </w:r>
      <w:proofErr w:type="spellStart"/>
      <w:r w:rsidRPr="00314353">
        <w:t>pengkhianatan</w:t>
      </w:r>
      <w:proofErr w:type="spellEnd"/>
      <w:r w:rsidRPr="00314353">
        <w:t xml:space="preserve"> </w:t>
      </w:r>
      <w:proofErr w:type="spellStart"/>
      <w:r w:rsidRPr="00314353">
        <w:t>terhadap</w:t>
      </w:r>
      <w:proofErr w:type="spellEnd"/>
      <w:r w:rsidRPr="00314353">
        <w:t xml:space="preserve"> negara, </w:t>
      </w:r>
      <w:proofErr w:type="spellStart"/>
      <w:r w:rsidRPr="00314353">
        <w:t>korupsi</w:t>
      </w:r>
      <w:proofErr w:type="spellEnd"/>
      <w:r w:rsidRPr="00314353">
        <w:t xml:space="preserve">, </w:t>
      </w:r>
      <w:proofErr w:type="spellStart"/>
      <w:r w:rsidRPr="00314353">
        <w:t>penyuapan</w:t>
      </w:r>
      <w:proofErr w:type="spellEnd"/>
      <w:r w:rsidRPr="00314353">
        <w:t xml:space="preserve">, </w:t>
      </w:r>
      <w:proofErr w:type="spellStart"/>
      <w:r w:rsidRPr="00314353">
        <w:t>tindak</w:t>
      </w:r>
      <w:proofErr w:type="spellEnd"/>
      <w:r w:rsidRPr="00314353">
        <w:t xml:space="preserve"> </w:t>
      </w:r>
      <w:proofErr w:type="spellStart"/>
      <w:r w:rsidRPr="00314353">
        <w:t>pidana</w:t>
      </w:r>
      <w:proofErr w:type="spellEnd"/>
      <w:r w:rsidRPr="00314353">
        <w:t xml:space="preserve"> </w:t>
      </w:r>
      <w:proofErr w:type="spellStart"/>
      <w:r w:rsidRPr="00314353">
        <w:t>berat</w:t>
      </w:r>
      <w:proofErr w:type="spellEnd"/>
      <w:r w:rsidRPr="00314353">
        <w:t xml:space="preserve"> </w:t>
      </w:r>
      <w:proofErr w:type="spellStart"/>
      <w:r w:rsidRPr="00314353">
        <w:t>lainnya</w:t>
      </w:r>
      <w:proofErr w:type="spellEnd"/>
      <w:r w:rsidRPr="00314353">
        <w:t xml:space="preserve">, </w:t>
      </w:r>
      <w:proofErr w:type="spellStart"/>
      <w:r w:rsidRPr="00314353">
        <w:t>atau</w:t>
      </w:r>
      <w:proofErr w:type="spellEnd"/>
      <w:r w:rsidRPr="00314353">
        <w:t xml:space="preserve"> </w:t>
      </w:r>
      <w:proofErr w:type="spellStart"/>
      <w:r w:rsidRPr="00314353">
        <w:t>perbuatan</w:t>
      </w:r>
      <w:proofErr w:type="spellEnd"/>
      <w:r w:rsidRPr="00314353">
        <w:t xml:space="preserve"> </w:t>
      </w:r>
      <w:proofErr w:type="spellStart"/>
      <w:r w:rsidRPr="00314353">
        <w:t>tercela</w:t>
      </w:r>
      <w:proofErr w:type="spellEnd"/>
      <w:r w:rsidRPr="00314353">
        <w:t xml:space="preserve"> </w:t>
      </w:r>
      <w:proofErr w:type="spellStart"/>
      <w:r w:rsidRPr="00314353">
        <w:t>maupun</w:t>
      </w:r>
      <w:proofErr w:type="spellEnd"/>
      <w:r w:rsidRPr="00314353">
        <w:t xml:space="preserve"> </w:t>
      </w:r>
      <w:proofErr w:type="spellStart"/>
      <w:r w:rsidRPr="00314353">
        <w:t>apabila</w:t>
      </w:r>
      <w:proofErr w:type="spellEnd"/>
      <w:r w:rsidRPr="00314353">
        <w:t xml:space="preserve"> </w:t>
      </w:r>
      <w:proofErr w:type="spellStart"/>
      <w:r w:rsidRPr="00314353">
        <w:t>terbukti</w:t>
      </w:r>
      <w:proofErr w:type="spellEnd"/>
      <w:r w:rsidRPr="00314353">
        <w:t xml:space="preserve"> </w:t>
      </w:r>
      <w:proofErr w:type="spellStart"/>
      <w:r w:rsidRPr="00314353">
        <w:t>tidak</w:t>
      </w:r>
      <w:proofErr w:type="spellEnd"/>
      <w:r w:rsidRPr="00314353">
        <w:t xml:space="preserve"> </w:t>
      </w:r>
      <w:proofErr w:type="spellStart"/>
      <w:r w:rsidRPr="00314353">
        <w:t>lagi</w:t>
      </w:r>
      <w:proofErr w:type="spellEnd"/>
      <w:r w:rsidRPr="00314353">
        <w:t xml:space="preserve"> </w:t>
      </w:r>
      <w:proofErr w:type="spellStart"/>
      <w:r w:rsidRPr="00314353">
        <w:t>memenuhi</w:t>
      </w:r>
      <w:proofErr w:type="spellEnd"/>
      <w:r w:rsidRPr="00314353">
        <w:t xml:space="preserve"> </w:t>
      </w:r>
      <w:proofErr w:type="spellStart"/>
      <w:r w:rsidRPr="00314353">
        <w:t>syarat</w:t>
      </w:r>
      <w:proofErr w:type="spellEnd"/>
      <w:r w:rsidRPr="00314353">
        <w:t xml:space="preserve"> </w:t>
      </w:r>
      <w:proofErr w:type="spellStart"/>
      <w:r w:rsidRPr="00314353">
        <w:t>sebagai</w:t>
      </w:r>
      <w:proofErr w:type="spellEnd"/>
      <w:r w:rsidRPr="00314353">
        <w:t xml:space="preserve"> </w:t>
      </w:r>
      <w:proofErr w:type="spellStart"/>
      <w:r w:rsidRPr="00314353">
        <w:t>Presiden</w:t>
      </w:r>
      <w:proofErr w:type="spellEnd"/>
      <w:r w:rsidRPr="00314353">
        <w:t xml:space="preserve"> dan/</w:t>
      </w:r>
      <w:proofErr w:type="spellStart"/>
      <w:r w:rsidRPr="00314353">
        <w:t>atau</w:t>
      </w:r>
      <w:proofErr w:type="spellEnd"/>
      <w:r w:rsidRPr="00314353">
        <w:t xml:space="preserve"> Wakil </w:t>
      </w:r>
      <w:proofErr w:type="spellStart"/>
      <w:r w:rsidRPr="00314353">
        <w:t>Presiden</w:t>
      </w:r>
      <w:proofErr w:type="spellEnd"/>
      <w:r w:rsidRPr="00314353">
        <w:t>.</w:t>
      </w:r>
      <w:r w:rsidRPr="00314353">
        <w:rPr>
          <w:rStyle w:val="FootnoteReference"/>
        </w:rPr>
        <w:footnoteReference w:id="6"/>
      </w:r>
    </w:p>
    <w:p w14:paraId="615326E6" w14:textId="77777777" w:rsidR="003B56BC" w:rsidRPr="00314353" w:rsidRDefault="003B56BC" w:rsidP="00D44EA1">
      <w:pPr>
        <w:spacing w:line="276" w:lineRule="auto"/>
        <w:ind w:firstLine="420"/>
        <w:jc w:val="both"/>
      </w:pPr>
      <w:proofErr w:type="spellStart"/>
      <w:r w:rsidRPr="00314353">
        <w:t>Dalam</w:t>
      </w:r>
      <w:proofErr w:type="spellEnd"/>
      <w:r w:rsidRPr="00314353">
        <w:t xml:space="preserve"> </w:t>
      </w:r>
      <w:proofErr w:type="spellStart"/>
      <w:r w:rsidRPr="00314353">
        <w:t>sistem</w:t>
      </w:r>
      <w:proofErr w:type="spellEnd"/>
      <w:r w:rsidRPr="00314353">
        <w:t xml:space="preserve"> </w:t>
      </w:r>
      <w:proofErr w:type="spellStart"/>
      <w:r>
        <w:t>presidensial</w:t>
      </w:r>
      <w:proofErr w:type="spellEnd"/>
      <w:r w:rsidRPr="00314353">
        <w:t xml:space="preserve">, </w:t>
      </w:r>
      <w:proofErr w:type="spellStart"/>
      <w:r>
        <w:t>pola</w:t>
      </w:r>
      <w:proofErr w:type="spellEnd"/>
      <w:r>
        <w:t xml:space="preserve"> </w:t>
      </w:r>
      <w:proofErr w:type="spellStart"/>
      <w:r w:rsidRPr="00314353">
        <w:t>pertanggungjawaban</w:t>
      </w:r>
      <w:proofErr w:type="spellEnd"/>
      <w:r w:rsidRPr="00314353">
        <w:t xml:space="preserve"> </w:t>
      </w:r>
      <w:proofErr w:type="spellStart"/>
      <w:r w:rsidRPr="00314353">
        <w:t>tidaklah</w:t>
      </w:r>
      <w:proofErr w:type="spellEnd"/>
      <w:r w:rsidRPr="00314353">
        <w:t xml:space="preserve"> </w:t>
      </w:r>
      <w:proofErr w:type="spellStart"/>
      <w:r w:rsidRPr="00314353">
        <w:t>bersifat</w:t>
      </w:r>
      <w:proofErr w:type="spellEnd"/>
      <w:r w:rsidRPr="00314353">
        <w:t xml:space="preserve"> </w:t>
      </w:r>
      <w:proofErr w:type="spellStart"/>
      <w:r w:rsidRPr="00314353">
        <w:t>kolektif</w:t>
      </w:r>
      <w:proofErr w:type="spellEnd"/>
      <w:r w:rsidRPr="00314353">
        <w:t xml:space="preserve">, </w:t>
      </w:r>
      <w:proofErr w:type="spellStart"/>
      <w:r w:rsidRPr="00314353">
        <w:t>melainkan</w:t>
      </w:r>
      <w:proofErr w:type="spellEnd"/>
      <w:r w:rsidRPr="00314353">
        <w:t xml:space="preserve"> </w:t>
      </w:r>
      <w:proofErr w:type="spellStart"/>
      <w:r w:rsidRPr="00314353">
        <w:t>bersifat</w:t>
      </w:r>
      <w:proofErr w:type="spellEnd"/>
      <w:r w:rsidRPr="00314353">
        <w:t xml:space="preserve"> </w:t>
      </w:r>
      <w:proofErr w:type="spellStart"/>
      <w:r w:rsidRPr="00314353">
        <w:t>indinvidual</w:t>
      </w:r>
      <w:proofErr w:type="spellEnd"/>
      <w:r>
        <w:t>,</w:t>
      </w:r>
      <w:r w:rsidRPr="00314353">
        <w:t xml:space="preserve"> </w:t>
      </w:r>
      <w:proofErr w:type="spellStart"/>
      <w:r>
        <w:t>k</w:t>
      </w:r>
      <w:r w:rsidRPr="00314353">
        <w:t>arena</w:t>
      </w:r>
      <w:proofErr w:type="spellEnd"/>
      <w:r w:rsidRPr="00314353">
        <w:t xml:space="preserve"> </w:t>
      </w:r>
      <w:proofErr w:type="spellStart"/>
      <w:r w:rsidRPr="00314353">
        <w:t>itu</w:t>
      </w:r>
      <w:proofErr w:type="spellEnd"/>
      <w:r w:rsidRPr="00314353">
        <w:t xml:space="preserve"> </w:t>
      </w:r>
      <w:proofErr w:type="spellStart"/>
      <w:r w:rsidRPr="00314353">
        <w:t>jika</w:t>
      </w:r>
      <w:proofErr w:type="spellEnd"/>
      <w:r w:rsidRPr="00314353">
        <w:t xml:space="preserve"> </w:t>
      </w:r>
      <w:proofErr w:type="spellStart"/>
      <w:r w:rsidRPr="00314353">
        <w:t>Kepala</w:t>
      </w:r>
      <w:proofErr w:type="spellEnd"/>
      <w:r w:rsidRPr="00314353">
        <w:t xml:space="preserve"> </w:t>
      </w:r>
      <w:proofErr w:type="spellStart"/>
      <w:r w:rsidRPr="00314353">
        <w:t>Pemerintahan</w:t>
      </w:r>
      <w:proofErr w:type="spellEnd"/>
      <w:r w:rsidRPr="00314353">
        <w:t xml:space="preserve"> </w:t>
      </w:r>
      <w:proofErr w:type="spellStart"/>
      <w:r w:rsidRPr="00314353">
        <w:t>berhenti</w:t>
      </w:r>
      <w:proofErr w:type="spellEnd"/>
      <w:r w:rsidRPr="00314353">
        <w:t xml:space="preserve"> </w:t>
      </w:r>
      <w:proofErr w:type="spellStart"/>
      <w:r w:rsidRPr="00314353">
        <w:t>atau</w:t>
      </w:r>
      <w:proofErr w:type="spellEnd"/>
      <w:r w:rsidRPr="00314353">
        <w:t xml:space="preserve"> </w:t>
      </w:r>
      <w:proofErr w:type="spellStart"/>
      <w:r w:rsidRPr="00314353">
        <w:t>diberhentikan</w:t>
      </w:r>
      <w:proofErr w:type="spellEnd"/>
      <w:r w:rsidRPr="00314353">
        <w:t xml:space="preserve">, </w:t>
      </w:r>
      <w:proofErr w:type="spellStart"/>
      <w:r w:rsidRPr="00314353">
        <w:t>pemerintahan</w:t>
      </w:r>
      <w:proofErr w:type="spellEnd"/>
      <w:r w:rsidRPr="00314353">
        <w:t xml:space="preserve"> </w:t>
      </w:r>
      <w:proofErr w:type="spellStart"/>
      <w:r w:rsidRPr="00314353">
        <w:t>atau</w:t>
      </w:r>
      <w:proofErr w:type="spellEnd"/>
      <w:r w:rsidRPr="00314353">
        <w:t xml:space="preserve"> </w:t>
      </w:r>
      <w:proofErr w:type="spellStart"/>
      <w:r w:rsidRPr="00314353">
        <w:t>kabinetnya</w:t>
      </w:r>
      <w:proofErr w:type="spellEnd"/>
      <w:r w:rsidRPr="00314353">
        <w:t xml:space="preserve"> </w:t>
      </w:r>
      <w:proofErr w:type="spellStart"/>
      <w:r w:rsidRPr="00314353">
        <w:t>tidak</w:t>
      </w:r>
      <w:proofErr w:type="spellEnd"/>
      <w:r w:rsidRPr="00314353">
        <w:t xml:space="preserve"> </w:t>
      </w:r>
      <w:proofErr w:type="spellStart"/>
      <w:r w:rsidRPr="00314353">
        <w:t>perlu</w:t>
      </w:r>
      <w:proofErr w:type="spellEnd"/>
      <w:r w:rsidRPr="00314353">
        <w:t xml:space="preserve"> </w:t>
      </w:r>
      <w:proofErr w:type="spellStart"/>
      <w:r w:rsidRPr="00314353">
        <w:t>terpengaruh</w:t>
      </w:r>
      <w:proofErr w:type="spellEnd"/>
      <w:r w:rsidRPr="00314353">
        <w:t xml:space="preserve"> dan </w:t>
      </w:r>
      <w:proofErr w:type="spellStart"/>
      <w:r w:rsidRPr="00314353">
        <w:t>harus</w:t>
      </w:r>
      <w:proofErr w:type="spellEnd"/>
      <w:r w:rsidRPr="00314353">
        <w:t xml:space="preserve"> </w:t>
      </w:r>
      <w:proofErr w:type="spellStart"/>
      <w:r w:rsidRPr="00314353">
        <w:t>ikut</w:t>
      </w:r>
      <w:proofErr w:type="spellEnd"/>
      <w:r w:rsidRPr="00314353">
        <w:t xml:space="preserve"> </w:t>
      </w:r>
      <w:proofErr w:type="spellStart"/>
      <w:r w:rsidRPr="00314353">
        <w:t>dibubarkan</w:t>
      </w:r>
      <w:proofErr w:type="spellEnd"/>
      <w:r w:rsidRPr="00314353">
        <w:t xml:space="preserve"> </w:t>
      </w:r>
      <w:proofErr w:type="spellStart"/>
      <w:r w:rsidRPr="00314353">
        <w:t>seperti</w:t>
      </w:r>
      <w:proofErr w:type="spellEnd"/>
      <w:r w:rsidRPr="00314353">
        <w:t xml:space="preserve"> </w:t>
      </w:r>
      <w:proofErr w:type="spellStart"/>
      <w:r w:rsidRPr="00314353">
        <w:t>dalam</w:t>
      </w:r>
      <w:proofErr w:type="spellEnd"/>
      <w:r w:rsidRPr="00314353">
        <w:t xml:space="preserve"> </w:t>
      </w:r>
      <w:proofErr w:type="spellStart"/>
      <w:r w:rsidRPr="00314353">
        <w:t>sistem</w:t>
      </w:r>
      <w:proofErr w:type="spellEnd"/>
      <w:r w:rsidRPr="00314353">
        <w:t xml:space="preserve"> </w:t>
      </w:r>
      <w:proofErr w:type="spellStart"/>
      <w:r w:rsidRPr="00314353">
        <w:t>parlementer</w:t>
      </w:r>
      <w:proofErr w:type="spellEnd"/>
      <w:r w:rsidRPr="00314353">
        <w:t>.</w:t>
      </w:r>
      <w:r w:rsidRPr="00314353">
        <w:rPr>
          <w:rStyle w:val="FootnoteReference"/>
        </w:rPr>
        <w:footnoteReference w:id="7"/>
      </w:r>
      <w:r>
        <w:t xml:space="preserve"> Oleh </w:t>
      </w:r>
      <w:proofErr w:type="spellStart"/>
      <w:r>
        <w:t>karena</w:t>
      </w:r>
      <w:proofErr w:type="spellEnd"/>
      <w:r>
        <w:t xml:space="preserve"> </w:t>
      </w:r>
      <w:proofErr w:type="spellStart"/>
      <w:r>
        <w:t>itu</w:t>
      </w:r>
      <w:proofErr w:type="spellEnd"/>
      <w:r>
        <w:t xml:space="preserve">  </w:t>
      </w:r>
      <w:proofErr w:type="spellStart"/>
      <w:r w:rsidRPr="00314353">
        <w:t>pertanggungjawaban</w:t>
      </w:r>
      <w:proofErr w:type="spellEnd"/>
      <w:r w:rsidRPr="00314353">
        <w:t xml:space="preserve"> </w:t>
      </w:r>
      <w:proofErr w:type="spellStart"/>
      <w:r w:rsidRPr="00314353">
        <w:t>Presiden</w:t>
      </w:r>
      <w:proofErr w:type="spellEnd"/>
      <w:r w:rsidRPr="00314353">
        <w:t xml:space="preserve"> dan/</w:t>
      </w:r>
      <w:proofErr w:type="spellStart"/>
      <w:r w:rsidRPr="00314353">
        <w:t>atau</w:t>
      </w:r>
      <w:proofErr w:type="spellEnd"/>
      <w:r w:rsidRPr="00314353">
        <w:t xml:space="preserve"> Wakil </w:t>
      </w:r>
      <w:proofErr w:type="spellStart"/>
      <w:r w:rsidRPr="00314353">
        <w:t>Presiden</w:t>
      </w:r>
      <w:proofErr w:type="spellEnd"/>
      <w:r w:rsidRPr="00314353">
        <w:t xml:space="preserve"> </w:t>
      </w:r>
      <w:proofErr w:type="spellStart"/>
      <w:r w:rsidRPr="00314353">
        <w:t>tidak</w:t>
      </w:r>
      <w:proofErr w:type="spellEnd"/>
      <w:r w:rsidRPr="00314353">
        <w:t xml:space="preserve"> </w:t>
      </w:r>
      <w:proofErr w:type="spellStart"/>
      <w:r w:rsidRPr="00314353">
        <w:t>bertanggung</w:t>
      </w:r>
      <w:proofErr w:type="spellEnd"/>
      <w:r>
        <w:rPr>
          <w:lang w:val="id-ID"/>
        </w:rPr>
        <w:t xml:space="preserve"> </w:t>
      </w:r>
      <w:proofErr w:type="spellStart"/>
      <w:r w:rsidRPr="00314353">
        <w:t>jawab</w:t>
      </w:r>
      <w:proofErr w:type="spellEnd"/>
      <w:r w:rsidRPr="00314353">
        <w:t xml:space="preserve"> </w:t>
      </w:r>
      <w:proofErr w:type="spellStart"/>
      <w:r w:rsidRPr="00314353">
        <w:t>kepada</w:t>
      </w:r>
      <w:proofErr w:type="spellEnd"/>
      <w:r w:rsidRPr="00314353">
        <w:t xml:space="preserve"> </w:t>
      </w:r>
      <w:proofErr w:type="spellStart"/>
      <w:r w:rsidRPr="00314353">
        <w:t>lembaga</w:t>
      </w:r>
      <w:proofErr w:type="spellEnd"/>
      <w:r w:rsidRPr="00314353">
        <w:t xml:space="preserve"> </w:t>
      </w:r>
      <w:proofErr w:type="spellStart"/>
      <w:r w:rsidRPr="00314353">
        <w:t>politik</w:t>
      </w:r>
      <w:proofErr w:type="spellEnd"/>
      <w:r w:rsidRPr="00314353">
        <w:t xml:space="preserve"> </w:t>
      </w:r>
      <w:proofErr w:type="spellStart"/>
      <w:r w:rsidRPr="00314353">
        <w:t>tertentu</w:t>
      </w:r>
      <w:proofErr w:type="spellEnd"/>
      <w:r w:rsidRPr="00314353">
        <w:t xml:space="preserve"> yang </w:t>
      </w:r>
      <w:proofErr w:type="spellStart"/>
      <w:r w:rsidRPr="00314353">
        <w:t>biasa</w:t>
      </w:r>
      <w:proofErr w:type="spellEnd"/>
      <w:r w:rsidRPr="00314353">
        <w:t xml:space="preserve"> </w:t>
      </w:r>
      <w:proofErr w:type="spellStart"/>
      <w:r w:rsidRPr="00314353">
        <w:t>dikenal</w:t>
      </w:r>
      <w:proofErr w:type="spellEnd"/>
      <w:r w:rsidRPr="00314353">
        <w:t xml:space="preserve"> </w:t>
      </w:r>
      <w:proofErr w:type="spellStart"/>
      <w:r w:rsidRPr="00314353">
        <w:t>sebagai</w:t>
      </w:r>
      <w:proofErr w:type="spellEnd"/>
      <w:r w:rsidRPr="00314353">
        <w:t xml:space="preserve"> </w:t>
      </w:r>
      <w:proofErr w:type="spellStart"/>
      <w:r w:rsidRPr="00314353">
        <w:t>parlemen</w:t>
      </w:r>
      <w:proofErr w:type="spellEnd"/>
      <w:r w:rsidRPr="00314353">
        <w:t xml:space="preserve">, </w:t>
      </w:r>
      <w:proofErr w:type="spellStart"/>
      <w:r w:rsidRPr="00314353">
        <w:t>melainkan</w:t>
      </w:r>
      <w:proofErr w:type="spellEnd"/>
      <w:r w:rsidRPr="00314353">
        <w:t xml:space="preserve"> </w:t>
      </w:r>
      <w:proofErr w:type="spellStart"/>
      <w:r w:rsidRPr="00314353">
        <w:t>langsung</w:t>
      </w:r>
      <w:proofErr w:type="spellEnd"/>
      <w:r w:rsidRPr="00314353">
        <w:t xml:space="preserve"> </w:t>
      </w:r>
      <w:proofErr w:type="spellStart"/>
      <w:r w:rsidRPr="00314353">
        <w:t>bertanggung</w:t>
      </w:r>
      <w:proofErr w:type="spellEnd"/>
      <w:r>
        <w:rPr>
          <w:lang w:val="id-ID"/>
        </w:rPr>
        <w:t xml:space="preserve"> </w:t>
      </w:r>
      <w:proofErr w:type="spellStart"/>
      <w:r w:rsidRPr="00314353">
        <w:t>jawab</w:t>
      </w:r>
      <w:proofErr w:type="spellEnd"/>
      <w:r w:rsidRPr="00314353">
        <w:t xml:space="preserve"> </w:t>
      </w:r>
      <w:proofErr w:type="spellStart"/>
      <w:r w:rsidRPr="00314353">
        <w:t>kepada</w:t>
      </w:r>
      <w:proofErr w:type="spellEnd"/>
      <w:r w:rsidRPr="00314353">
        <w:t xml:space="preserve"> </w:t>
      </w:r>
      <w:proofErr w:type="spellStart"/>
      <w:r w:rsidRPr="00314353">
        <w:t>rakyat</w:t>
      </w:r>
      <w:proofErr w:type="spellEnd"/>
      <w:r w:rsidRPr="00314353">
        <w:t xml:space="preserve">. </w:t>
      </w:r>
      <w:proofErr w:type="spellStart"/>
      <w:r w:rsidRPr="00314353">
        <w:t>Presiden</w:t>
      </w:r>
      <w:proofErr w:type="spellEnd"/>
      <w:r w:rsidRPr="00314353">
        <w:t xml:space="preserve"> dan/</w:t>
      </w:r>
      <w:proofErr w:type="spellStart"/>
      <w:r w:rsidRPr="00314353">
        <w:t>atau</w:t>
      </w:r>
      <w:proofErr w:type="spellEnd"/>
      <w:r w:rsidRPr="00314353">
        <w:t xml:space="preserve"> Wakil </w:t>
      </w:r>
      <w:proofErr w:type="spellStart"/>
      <w:r w:rsidRPr="00314353">
        <w:t>Presiden</w:t>
      </w:r>
      <w:proofErr w:type="spellEnd"/>
      <w:r w:rsidRPr="00314353">
        <w:t xml:space="preserve"> </w:t>
      </w:r>
      <w:proofErr w:type="spellStart"/>
      <w:r w:rsidRPr="00314353">
        <w:t>hanya</w:t>
      </w:r>
      <w:proofErr w:type="spellEnd"/>
      <w:r w:rsidRPr="00314353">
        <w:t xml:space="preserve"> </w:t>
      </w:r>
      <w:proofErr w:type="spellStart"/>
      <w:r w:rsidRPr="00314353">
        <w:t>dapat</w:t>
      </w:r>
      <w:proofErr w:type="spellEnd"/>
      <w:r w:rsidRPr="00314353">
        <w:t xml:space="preserve"> </w:t>
      </w:r>
      <w:proofErr w:type="spellStart"/>
      <w:r w:rsidRPr="00314353">
        <w:t>diberhentikan</w:t>
      </w:r>
      <w:proofErr w:type="spellEnd"/>
      <w:r w:rsidRPr="00314353">
        <w:t xml:space="preserve"> </w:t>
      </w:r>
      <w:proofErr w:type="spellStart"/>
      <w:r w:rsidRPr="00314353">
        <w:t>dari</w:t>
      </w:r>
      <w:proofErr w:type="spellEnd"/>
      <w:r w:rsidRPr="00314353">
        <w:t xml:space="preserve"> </w:t>
      </w:r>
      <w:proofErr w:type="spellStart"/>
      <w:r w:rsidRPr="00314353">
        <w:t>jabatannya</w:t>
      </w:r>
      <w:proofErr w:type="spellEnd"/>
      <w:r w:rsidRPr="00314353">
        <w:t xml:space="preserve"> </w:t>
      </w:r>
      <w:proofErr w:type="spellStart"/>
      <w:r w:rsidRPr="00314353">
        <w:t>karena</w:t>
      </w:r>
      <w:proofErr w:type="spellEnd"/>
      <w:r w:rsidRPr="00314353">
        <w:t xml:space="preserve"> </w:t>
      </w:r>
      <w:proofErr w:type="spellStart"/>
      <w:r w:rsidRPr="00314353">
        <w:t>alasan</w:t>
      </w:r>
      <w:proofErr w:type="spellEnd"/>
      <w:r w:rsidRPr="00314353">
        <w:t xml:space="preserve"> </w:t>
      </w:r>
      <w:proofErr w:type="spellStart"/>
      <w:r w:rsidRPr="00314353">
        <w:t>pelanggaran</w:t>
      </w:r>
      <w:proofErr w:type="spellEnd"/>
      <w:r w:rsidRPr="00314353">
        <w:t xml:space="preserve"> </w:t>
      </w:r>
      <w:proofErr w:type="spellStart"/>
      <w:r w:rsidRPr="00314353">
        <w:t>hukum</w:t>
      </w:r>
      <w:proofErr w:type="spellEnd"/>
      <w:r w:rsidRPr="00314353">
        <w:t xml:space="preserve"> yang </w:t>
      </w:r>
      <w:proofErr w:type="spellStart"/>
      <w:r w:rsidRPr="00314353">
        <w:t>biasanya</w:t>
      </w:r>
      <w:proofErr w:type="spellEnd"/>
      <w:r w:rsidRPr="00314353">
        <w:t xml:space="preserve"> </w:t>
      </w:r>
      <w:proofErr w:type="spellStart"/>
      <w:r w:rsidRPr="00314353">
        <w:t>dibatasi</w:t>
      </w:r>
      <w:proofErr w:type="spellEnd"/>
      <w:r w:rsidRPr="00314353">
        <w:t xml:space="preserve"> pada </w:t>
      </w:r>
      <w:proofErr w:type="spellStart"/>
      <w:r w:rsidRPr="00314353">
        <w:t>kasus-kasus</w:t>
      </w:r>
      <w:proofErr w:type="spellEnd"/>
      <w:r w:rsidRPr="00314353">
        <w:t xml:space="preserve"> </w:t>
      </w:r>
      <w:proofErr w:type="spellStart"/>
      <w:r w:rsidRPr="00314353">
        <w:t>tindak</w:t>
      </w:r>
      <w:proofErr w:type="spellEnd"/>
      <w:r w:rsidRPr="00314353">
        <w:t xml:space="preserve"> </w:t>
      </w:r>
      <w:proofErr w:type="spellStart"/>
      <w:r w:rsidRPr="00314353">
        <w:t>pidana</w:t>
      </w:r>
      <w:proofErr w:type="spellEnd"/>
      <w:r w:rsidRPr="00314353">
        <w:t xml:space="preserve"> </w:t>
      </w:r>
      <w:proofErr w:type="spellStart"/>
      <w:r w:rsidRPr="00314353">
        <w:t>tertentu</w:t>
      </w:r>
      <w:proofErr w:type="spellEnd"/>
      <w:r w:rsidRPr="00314353">
        <w:t xml:space="preserve">. </w:t>
      </w:r>
      <w:proofErr w:type="spellStart"/>
      <w:r w:rsidRPr="00314353">
        <w:t>Tanggung</w:t>
      </w:r>
      <w:proofErr w:type="spellEnd"/>
      <w:r w:rsidRPr="00314353">
        <w:t xml:space="preserve"> </w:t>
      </w:r>
      <w:proofErr w:type="spellStart"/>
      <w:r w:rsidRPr="00314353">
        <w:t>jawab</w:t>
      </w:r>
      <w:proofErr w:type="spellEnd"/>
      <w:r w:rsidRPr="00314353">
        <w:t xml:space="preserve"> </w:t>
      </w:r>
      <w:proofErr w:type="spellStart"/>
      <w:r w:rsidRPr="00314353">
        <w:t>pemerintahan</w:t>
      </w:r>
      <w:proofErr w:type="spellEnd"/>
      <w:r w:rsidRPr="00314353">
        <w:t xml:space="preserve"> </w:t>
      </w:r>
      <w:proofErr w:type="spellStart"/>
      <w:r w:rsidRPr="00314353">
        <w:t>berada</w:t>
      </w:r>
      <w:proofErr w:type="spellEnd"/>
      <w:r w:rsidRPr="00314353">
        <w:t xml:space="preserve"> di </w:t>
      </w:r>
      <w:proofErr w:type="spellStart"/>
      <w:r w:rsidRPr="00314353">
        <w:t>pundak</w:t>
      </w:r>
      <w:proofErr w:type="spellEnd"/>
      <w:r w:rsidRPr="00314353">
        <w:t xml:space="preserve"> </w:t>
      </w:r>
      <w:proofErr w:type="spellStart"/>
      <w:r w:rsidRPr="00314353">
        <w:t>Presiden</w:t>
      </w:r>
      <w:proofErr w:type="spellEnd"/>
      <w:r w:rsidRPr="00314353">
        <w:t xml:space="preserve">, dan </w:t>
      </w:r>
      <w:proofErr w:type="spellStart"/>
      <w:r w:rsidRPr="00314353">
        <w:t>Presiden</w:t>
      </w:r>
      <w:proofErr w:type="spellEnd"/>
      <w:r w:rsidRPr="00314353">
        <w:t xml:space="preserve"> pada </w:t>
      </w:r>
      <w:proofErr w:type="spellStart"/>
      <w:r w:rsidRPr="00314353">
        <w:t>prinsipnya</w:t>
      </w:r>
      <w:proofErr w:type="spellEnd"/>
      <w:r w:rsidRPr="00314353">
        <w:t xml:space="preserve"> yang </w:t>
      </w:r>
      <w:proofErr w:type="spellStart"/>
      <w:r w:rsidRPr="00314353">
        <w:t>berwenang</w:t>
      </w:r>
      <w:proofErr w:type="spellEnd"/>
      <w:r w:rsidRPr="00314353">
        <w:t xml:space="preserve"> </w:t>
      </w:r>
      <w:proofErr w:type="spellStart"/>
      <w:r w:rsidRPr="00314353">
        <w:t>membentuk</w:t>
      </w:r>
      <w:proofErr w:type="spellEnd"/>
      <w:r w:rsidRPr="00314353">
        <w:t xml:space="preserve"> </w:t>
      </w:r>
      <w:proofErr w:type="spellStart"/>
      <w:r w:rsidRPr="00314353">
        <w:t>pemerintahan</w:t>
      </w:r>
      <w:proofErr w:type="spellEnd"/>
      <w:r w:rsidRPr="00314353">
        <w:t xml:space="preserve">, </w:t>
      </w:r>
      <w:proofErr w:type="spellStart"/>
      <w:r w:rsidRPr="00314353">
        <w:t>menyusun</w:t>
      </w:r>
      <w:proofErr w:type="spellEnd"/>
      <w:r w:rsidRPr="00314353">
        <w:t xml:space="preserve"> </w:t>
      </w:r>
      <w:proofErr w:type="spellStart"/>
      <w:r w:rsidRPr="00314353">
        <w:t>kabinet</w:t>
      </w:r>
      <w:proofErr w:type="spellEnd"/>
      <w:r w:rsidRPr="00314353">
        <w:t xml:space="preserve">, </w:t>
      </w:r>
      <w:proofErr w:type="spellStart"/>
      <w:r w:rsidRPr="00314353">
        <w:t>mengangkat</w:t>
      </w:r>
      <w:proofErr w:type="spellEnd"/>
      <w:r w:rsidRPr="00314353">
        <w:t xml:space="preserve"> dan </w:t>
      </w:r>
      <w:proofErr w:type="spellStart"/>
      <w:r w:rsidRPr="00314353">
        <w:t>memberhentikan</w:t>
      </w:r>
      <w:proofErr w:type="spellEnd"/>
      <w:r w:rsidRPr="00314353">
        <w:t xml:space="preserve"> pada </w:t>
      </w:r>
      <w:proofErr w:type="spellStart"/>
      <w:r>
        <w:t>m</w:t>
      </w:r>
      <w:r w:rsidRPr="00314353">
        <w:t>enteri</w:t>
      </w:r>
      <w:proofErr w:type="spellEnd"/>
      <w:r w:rsidRPr="00314353">
        <w:t xml:space="preserve"> </w:t>
      </w:r>
      <w:proofErr w:type="spellStart"/>
      <w:r w:rsidRPr="00314353">
        <w:t>serta</w:t>
      </w:r>
      <w:proofErr w:type="spellEnd"/>
      <w:r w:rsidRPr="00314353">
        <w:t xml:space="preserve"> </w:t>
      </w:r>
      <w:proofErr w:type="spellStart"/>
      <w:r w:rsidRPr="00314353">
        <w:t>pejabat-pejabat</w:t>
      </w:r>
      <w:proofErr w:type="spellEnd"/>
      <w:r w:rsidRPr="00314353">
        <w:t xml:space="preserve"> </w:t>
      </w:r>
      <w:proofErr w:type="spellStart"/>
      <w:r w:rsidRPr="00314353">
        <w:t>publik</w:t>
      </w:r>
      <w:proofErr w:type="spellEnd"/>
      <w:r w:rsidRPr="00314353">
        <w:t xml:space="preserve"> yang </w:t>
      </w:r>
      <w:proofErr w:type="spellStart"/>
      <w:r w:rsidRPr="00314353">
        <w:t>pengangkatan</w:t>
      </w:r>
      <w:proofErr w:type="spellEnd"/>
      <w:r w:rsidRPr="00314353">
        <w:t xml:space="preserve"> dan </w:t>
      </w:r>
      <w:proofErr w:type="spellStart"/>
      <w:r w:rsidRPr="00314353">
        <w:t>pemberhentiannya</w:t>
      </w:r>
      <w:proofErr w:type="spellEnd"/>
      <w:r w:rsidRPr="00314353">
        <w:t xml:space="preserve"> </w:t>
      </w:r>
      <w:proofErr w:type="spellStart"/>
      <w:r w:rsidRPr="00314353">
        <w:t>dilakukan</w:t>
      </w:r>
      <w:proofErr w:type="spellEnd"/>
      <w:r w:rsidRPr="00314353">
        <w:t xml:space="preserve"> </w:t>
      </w:r>
      <w:proofErr w:type="spellStart"/>
      <w:r w:rsidRPr="00314353">
        <w:t>berdasarkan</w:t>
      </w:r>
      <w:proofErr w:type="spellEnd"/>
      <w:r w:rsidRPr="00314353">
        <w:t xml:space="preserve"> </w:t>
      </w:r>
      <w:r w:rsidRPr="00314353">
        <w:rPr>
          <w:i/>
          <w:iCs/>
        </w:rPr>
        <w:t xml:space="preserve">political </w:t>
      </w:r>
      <w:proofErr w:type="spellStart"/>
      <w:r w:rsidRPr="00314353">
        <w:rPr>
          <w:i/>
          <w:iCs/>
        </w:rPr>
        <w:t>appo</w:t>
      </w:r>
      <w:proofErr w:type="spellEnd"/>
      <w:r>
        <w:rPr>
          <w:i/>
          <w:iCs/>
          <w:lang w:val="id-ID"/>
        </w:rPr>
        <w:t>i</w:t>
      </w:r>
      <w:proofErr w:type="spellStart"/>
      <w:r w:rsidRPr="00314353">
        <w:rPr>
          <w:i/>
          <w:iCs/>
        </w:rPr>
        <w:t>ntment</w:t>
      </w:r>
      <w:proofErr w:type="spellEnd"/>
      <w:r w:rsidRPr="00314353">
        <w:rPr>
          <w:i/>
          <w:iCs/>
        </w:rPr>
        <w:t xml:space="preserve">. </w:t>
      </w:r>
      <w:r w:rsidRPr="00314353">
        <w:t xml:space="preserve">Oleh </w:t>
      </w:r>
      <w:proofErr w:type="spellStart"/>
      <w:r w:rsidRPr="00314353">
        <w:t>karena</w:t>
      </w:r>
      <w:proofErr w:type="spellEnd"/>
      <w:r w:rsidRPr="00314353">
        <w:t xml:space="preserve"> </w:t>
      </w:r>
      <w:proofErr w:type="spellStart"/>
      <w:r w:rsidRPr="00314353">
        <w:t>itu</w:t>
      </w:r>
      <w:proofErr w:type="spellEnd"/>
      <w:r w:rsidRPr="00314353">
        <w:t xml:space="preserve"> </w:t>
      </w:r>
      <w:proofErr w:type="spellStart"/>
      <w:r w:rsidRPr="00314353">
        <w:t>dalam</w:t>
      </w:r>
      <w:proofErr w:type="spellEnd"/>
      <w:r w:rsidRPr="00314353">
        <w:t xml:space="preserve"> </w:t>
      </w:r>
      <w:proofErr w:type="spellStart"/>
      <w:r w:rsidRPr="00314353">
        <w:t>sistem</w:t>
      </w:r>
      <w:proofErr w:type="spellEnd"/>
      <w:r w:rsidRPr="00314353">
        <w:t xml:space="preserve"> </w:t>
      </w:r>
      <w:proofErr w:type="spellStart"/>
      <w:r w:rsidRPr="00314353">
        <w:t>ini</w:t>
      </w:r>
      <w:proofErr w:type="spellEnd"/>
      <w:r w:rsidRPr="00314353">
        <w:t xml:space="preserve"> </w:t>
      </w:r>
      <w:proofErr w:type="spellStart"/>
      <w:r w:rsidRPr="00314353">
        <w:t>biasa</w:t>
      </w:r>
      <w:proofErr w:type="spellEnd"/>
      <w:r w:rsidRPr="00314353">
        <w:t xml:space="preserve"> </w:t>
      </w:r>
      <w:proofErr w:type="spellStart"/>
      <w:r w:rsidRPr="00314353">
        <w:t>dikatakan</w:t>
      </w:r>
      <w:proofErr w:type="spellEnd"/>
      <w:r w:rsidRPr="00314353">
        <w:t xml:space="preserve"> </w:t>
      </w:r>
      <w:r w:rsidRPr="00314353">
        <w:rPr>
          <w:i/>
          <w:iCs/>
        </w:rPr>
        <w:t xml:space="preserve">concentration of governing power and </w:t>
      </w:r>
      <w:proofErr w:type="spellStart"/>
      <w:r w:rsidRPr="00314353">
        <w:rPr>
          <w:i/>
          <w:iCs/>
        </w:rPr>
        <w:t>responsibilty</w:t>
      </w:r>
      <w:proofErr w:type="spellEnd"/>
      <w:r w:rsidRPr="00314353">
        <w:rPr>
          <w:i/>
          <w:iCs/>
        </w:rPr>
        <w:t xml:space="preserve"> upon the presiden</w:t>
      </w:r>
      <w:r>
        <w:rPr>
          <w:i/>
          <w:iCs/>
        </w:rPr>
        <w:t>t</w:t>
      </w:r>
      <w:r w:rsidRPr="00314353">
        <w:rPr>
          <w:i/>
          <w:iCs/>
        </w:rPr>
        <w:t xml:space="preserve">. </w:t>
      </w:r>
      <w:r w:rsidRPr="00314353">
        <w:t xml:space="preserve">Di </w:t>
      </w:r>
      <w:proofErr w:type="spellStart"/>
      <w:r w:rsidRPr="00314353">
        <w:t>atas</w:t>
      </w:r>
      <w:proofErr w:type="spellEnd"/>
      <w:r w:rsidRPr="00314353">
        <w:t xml:space="preserve"> </w:t>
      </w:r>
      <w:proofErr w:type="spellStart"/>
      <w:r w:rsidRPr="00314353">
        <w:t>presiden</w:t>
      </w:r>
      <w:proofErr w:type="spellEnd"/>
      <w:r w:rsidRPr="00314353">
        <w:t xml:space="preserve">, </w:t>
      </w:r>
      <w:proofErr w:type="spellStart"/>
      <w:r w:rsidRPr="00314353">
        <w:t>tidak</w:t>
      </w:r>
      <w:proofErr w:type="spellEnd"/>
      <w:r w:rsidRPr="00314353">
        <w:t xml:space="preserve"> </w:t>
      </w:r>
      <w:proofErr w:type="spellStart"/>
      <w:r w:rsidRPr="00314353">
        <w:t>ada</w:t>
      </w:r>
      <w:proofErr w:type="spellEnd"/>
      <w:r w:rsidRPr="00314353">
        <w:t xml:space="preserve"> </w:t>
      </w:r>
      <w:proofErr w:type="spellStart"/>
      <w:r w:rsidRPr="00314353">
        <w:t>institusi</w:t>
      </w:r>
      <w:proofErr w:type="spellEnd"/>
      <w:r w:rsidRPr="00314353">
        <w:t xml:space="preserve"> lain yang </w:t>
      </w:r>
      <w:proofErr w:type="spellStart"/>
      <w:r w:rsidRPr="00314353">
        <w:t>lebih</w:t>
      </w:r>
      <w:proofErr w:type="spellEnd"/>
      <w:r w:rsidRPr="00314353">
        <w:t xml:space="preserve"> </w:t>
      </w:r>
      <w:proofErr w:type="spellStart"/>
      <w:r w:rsidRPr="00314353">
        <w:t>tinggi</w:t>
      </w:r>
      <w:proofErr w:type="spellEnd"/>
      <w:r>
        <w:t xml:space="preserve"> </w:t>
      </w:r>
      <w:proofErr w:type="spellStart"/>
      <w:r>
        <w:t>k</w:t>
      </w:r>
      <w:r w:rsidRPr="00314353">
        <w:t>ecuali</w:t>
      </w:r>
      <w:proofErr w:type="spellEnd"/>
      <w:r w:rsidRPr="00314353">
        <w:t xml:space="preserve"> </w:t>
      </w:r>
      <w:proofErr w:type="spellStart"/>
      <w:r w:rsidRPr="00314353">
        <w:t>konstitusi</w:t>
      </w:r>
      <w:proofErr w:type="spellEnd"/>
      <w:r w:rsidRPr="00314353">
        <w:t xml:space="preserve">. </w:t>
      </w:r>
      <w:proofErr w:type="spellStart"/>
      <w:r w:rsidRPr="00314353">
        <w:t>Dalam</w:t>
      </w:r>
      <w:proofErr w:type="spellEnd"/>
      <w:r w:rsidRPr="00314353">
        <w:t xml:space="preserve"> </w:t>
      </w:r>
      <w:proofErr w:type="spellStart"/>
      <w:r w:rsidRPr="00314353">
        <w:t>sistem</w:t>
      </w:r>
      <w:proofErr w:type="spellEnd"/>
      <w:r w:rsidRPr="00314353">
        <w:t xml:space="preserve"> </w:t>
      </w:r>
      <w:r w:rsidRPr="00314353">
        <w:rPr>
          <w:i/>
          <w:iCs/>
        </w:rPr>
        <w:t xml:space="preserve">constitutional state, </w:t>
      </w:r>
      <w:proofErr w:type="spellStart"/>
      <w:r w:rsidRPr="00314353">
        <w:t>secara</w:t>
      </w:r>
      <w:proofErr w:type="spellEnd"/>
      <w:r w:rsidRPr="00314353">
        <w:t xml:space="preserve"> </w:t>
      </w:r>
      <w:proofErr w:type="spellStart"/>
      <w:r w:rsidRPr="00314353">
        <w:t>politik</w:t>
      </w:r>
      <w:proofErr w:type="spellEnd"/>
      <w:r w:rsidRPr="00314353">
        <w:t xml:space="preserve"> </w:t>
      </w:r>
      <w:proofErr w:type="spellStart"/>
      <w:r w:rsidRPr="00314353">
        <w:t>presiden</w:t>
      </w:r>
      <w:proofErr w:type="spellEnd"/>
      <w:r w:rsidRPr="00314353">
        <w:t xml:space="preserve"> </w:t>
      </w:r>
      <w:proofErr w:type="spellStart"/>
      <w:r w:rsidRPr="00314353">
        <w:t>dianggap</w:t>
      </w:r>
      <w:proofErr w:type="spellEnd"/>
      <w:r w:rsidRPr="00314353">
        <w:t xml:space="preserve"> </w:t>
      </w:r>
      <w:proofErr w:type="spellStart"/>
      <w:r w:rsidRPr="00314353">
        <w:t>bertanggung</w:t>
      </w:r>
      <w:proofErr w:type="spellEnd"/>
      <w:r w:rsidRPr="00314353">
        <w:t xml:space="preserve"> </w:t>
      </w:r>
      <w:proofErr w:type="spellStart"/>
      <w:r w:rsidRPr="00314353">
        <w:t>jawab</w:t>
      </w:r>
      <w:proofErr w:type="spellEnd"/>
      <w:r w:rsidRPr="00314353">
        <w:t xml:space="preserve"> </w:t>
      </w:r>
      <w:proofErr w:type="spellStart"/>
      <w:r w:rsidRPr="00314353">
        <w:t>kepada</w:t>
      </w:r>
      <w:proofErr w:type="spellEnd"/>
      <w:r w:rsidRPr="00314353">
        <w:t xml:space="preserve"> </w:t>
      </w:r>
      <w:proofErr w:type="spellStart"/>
      <w:r w:rsidRPr="00314353">
        <w:t>rakyat</w:t>
      </w:r>
      <w:proofErr w:type="spellEnd"/>
      <w:r w:rsidRPr="00314353">
        <w:t xml:space="preserve">, </w:t>
      </w:r>
      <w:proofErr w:type="spellStart"/>
      <w:r w:rsidRPr="00314353">
        <w:t>sedangkan</w:t>
      </w:r>
      <w:proofErr w:type="spellEnd"/>
      <w:r w:rsidRPr="00314353">
        <w:t xml:space="preserve"> </w:t>
      </w:r>
      <w:proofErr w:type="spellStart"/>
      <w:r w:rsidRPr="00314353">
        <w:t>secara</w:t>
      </w:r>
      <w:proofErr w:type="spellEnd"/>
      <w:r w:rsidRPr="00314353">
        <w:t xml:space="preserve"> </w:t>
      </w:r>
      <w:proofErr w:type="spellStart"/>
      <w:r w:rsidRPr="00314353">
        <w:t>hukum</w:t>
      </w:r>
      <w:proofErr w:type="spellEnd"/>
      <w:r w:rsidRPr="00314353">
        <w:t xml:space="preserve"> </w:t>
      </w:r>
      <w:proofErr w:type="spellStart"/>
      <w:r w:rsidRPr="00314353">
        <w:t>ia</w:t>
      </w:r>
      <w:proofErr w:type="spellEnd"/>
      <w:r w:rsidRPr="00314353">
        <w:t xml:space="preserve"> </w:t>
      </w:r>
      <w:proofErr w:type="spellStart"/>
      <w:r w:rsidRPr="00314353">
        <w:t>bertangggung</w:t>
      </w:r>
      <w:proofErr w:type="spellEnd"/>
      <w:r w:rsidRPr="00314353">
        <w:t xml:space="preserve"> </w:t>
      </w:r>
      <w:proofErr w:type="spellStart"/>
      <w:r w:rsidRPr="00314353">
        <w:t>jawab</w:t>
      </w:r>
      <w:proofErr w:type="spellEnd"/>
      <w:r w:rsidRPr="00314353">
        <w:t xml:space="preserve"> </w:t>
      </w:r>
      <w:proofErr w:type="spellStart"/>
      <w:r w:rsidRPr="00314353">
        <w:t>kepada</w:t>
      </w:r>
      <w:proofErr w:type="spellEnd"/>
      <w:r w:rsidRPr="00314353">
        <w:t xml:space="preserve"> </w:t>
      </w:r>
      <w:proofErr w:type="spellStart"/>
      <w:r w:rsidRPr="00314353">
        <w:t>konstitusi</w:t>
      </w:r>
      <w:proofErr w:type="spellEnd"/>
      <w:r w:rsidRPr="00314353">
        <w:t>.</w:t>
      </w:r>
      <w:r w:rsidRPr="00314353">
        <w:rPr>
          <w:rStyle w:val="FootnoteReference"/>
        </w:rPr>
        <w:footnoteReference w:id="8"/>
      </w:r>
    </w:p>
    <w:p w14:paraId="4E081FB1" w14:textId="7882B5FD" w:rsidR="003B56BC" w:rsidRPr="00314353" w:rsidRDefault="003B56BC" w:rsidP="00D44EA1">
      <w:pPr>
        <w:spacing w:line="276" w:lineRule="auto"/>
        <w:ind w:firstLine="420"/>
        <w:jc w:val="both"/>
        <w:rPr>
          <w:rFonts w:eastAsia="Helvetica"/>
          <w:color w:val="2D2D2D"/>
          <w:shd w:val="clear" w:color="auto" w:fill="FFFFFF"/>
        </w:rPr>
      </w:pPr>
      <w:proofErr w:type="spellStart"/>
      <w:r w:rsidRPr="00314353">
        <w:t>Pertanggungjawaban</w:t>
      </w:r>
      <w:proofErr w:type="spellEnd"/>
      <w:r w:rsidRPr="00314353">
        <w:t xml:space="preserve"> </w:t>
      </w:r>
      <w:proofErr w:type="spellStart"/>
      <w:r w:rsidRPr="00314353">
        <w:t>Presiden</w:t>
      </w:r>
      <w:proofErr w:type="spellEnd"/>
      <w:r w:rsidRPr="00314353">
        <w:t xml:space="preserve"> </w:t>
      </w:r>
      <w:proofErr w:type="spellStart"/>
      <w:r w:rsidRPr="00314353">
        <w:t>sebagai</w:t>
      </w:r>
      <w:proofErr w:type="spellEnd"/>
      <w:r w:rsidRPr="00314353">
        <w:t xml:space="preserve"> </w:t>
      </w:r>
      <w:proofErr w:type="spellStart"/>
      <w:r w:rsidRPr="00314353">
        <w:t>kepala</w:t>
      </w:r>
      <w:proofErr w:type="spellEnd"/>
      <w:r w:rsidRPr="00314353">
        <w:t xml:space="preserve"> </w:t>
      </w:r>
      <w:proofErr w:type="spellStart"/>
      <w:r w:rsidRPr="00314353">
        <w:t>pemerintah</w:t>
      </w:r>
      <w:proofErr w:type="spellEnd"/>
      <w:r w:rsidRPr="00314353">
        <w:t xml:space="preserve"> </w:t>
      </w:r>
      <w:proofErr w:type="spellStart"/>
      <w:r w:rsidRPr="00314353">
        <w:t>sekaligus</w:t>
      </w:r>
      <w:proofErr w:type="spellEnd"/>
      <w:r w:rsidRPr="00314353">
        <w:t xml:space="preserve"> </w:t>
      </w:r>
      <w:proofErr w:type="spellStart"/>
      <w:r w:rsidRPr="00314353">
        <w:t>kepala</w:t>
      </w:r>
      <w:proofErr w:type="spellEnd"/>
      <w:r w:rsidRPr="00314353">
        <w:t xml:space="preserve"> negara </w:t>
      </w:r>
      <w:proofErr w:type="spellStart"/>
      <w:r w:rsidRPr="00314353">
        <w:t>tidak</w:t>
      </w:r>
      <w:proofErr w:type="spellEnd"/>
      <w:r w:rsidRPr="00314353">
        <w:t xml:space="preserve"> di</w:t>
      </w:r>
      <w:r>
        <w:rPr>
          <w:lang w:val="id-ID"/>
        </w:rPr>
        <w:t xml:space="preserve">sebutkan </w:t>
      </w:r>
      <w:proofErr w:type="spellStart"/>
      <w:r w:rsidRPr="00314353">
        <w:t>secara</w:t>
      </w:r>
      <w:proofErr w:type="spellEnd"/>
      <w:r w:rsidRPr="00314353">
        <w:t xml:space="preserve"> </w:t>
      </w:r>
      <w:proofErr w:type="spellStart"/>
      <w:r w:rsidRPr="00314353">
        <w:t>eksplisit</w:t>
      </w:r>
      <w:proofErr w:type="spellEnd"/>
      <w:r w:rsidRPr="00314353">
        <w:t xml:space="preserve"> di </w:t>
      </w:r>
      <w:proofErr w:type="spellStart"/>
      <w:r w:rsidRPr="00314353">
        <w:t>dalam</w:t>
      </w:r>
      <w:proofErr w:type="spellEnd"/>
      <w:r w:rsidRPr="00314353">
        <w:t xml:space="preserve"> UUD</w:t>
      </w:r>
      <w:r>
        <w:rPr>
          <w:lang w:val="id-ID"/>
        </w:rPr>
        <w:t xml:space="preserve"> NRI</w:t>
      </w:r>
      <w:r w:rsidRPr="00314353">
        <w:t xml:space="preserve"> 1945. </w:t>
      </w:r>
      <w:proofErr w:type="spellStart"/>
      <w:r>
        <w:t>Namun</w:t>
      </w:r>
      <w:proofErr w:type="spellEnd"/>
      <w:r>
        <w:t xml:space="preserve"> salah </w:t>
      </w:r>
      <w:proofErr w:type="spellStart"/>
      <w:r>
        <w:t>satu</w:t>
      </w:r>
      <w:proofErr w:type="spellEnd"/>
      <w:r>
        <w:t xml:space="preserve"> </w:t>
      </w:r>
      <w:proofErr w:type="spellStart"/>
      <w:r>
        <w:t>k</w:t>
      </w:r>
      <w:r w:rsidRPr="00314353">
        <w:t>onsekuensi</w:t>
      </w:r>
      <w:proofErr w:type="spellEnd"/>
      <w:r w:rsidRPr="00314353">
        <w:t xml:space="preserve"> </w:t>
      </w:r>
      <w:proofErr w:type="spellStart"/>
      <w:r w:rsidRPr="00314353">
        <w:t>dari</w:t>
      </w:r>
      <w:proofErr w:type="spellEnd"/>
      <w:r w:rsidRPr="00314353">
        <w:t xml:space="preserve"> </w:t>
      </w:r>
      <w:proofErr w:type="spellStart"/>
      <w:r>
        <w:t>perubahan</w:t>
      </w:r>
      <w:proofErr w:type="spellEnd"/>
      <w:r w:rsidRPr="00314353">
        <w:t xml:space="preserve"> UUD</w:t>
      </w:r>
      <w:r>
        <w:rPr>
          <w:lang w:val="id-ID"/>
        </w:rPr>
        <w:t xml:space="preserve"> NRI</w:t>
      </w:r>
      <w:r w:rsidRPr="00314353">
        <w:t xml:space="preserve"> 1945 </w:t>
      </w:r>
      <w:proofErr w:type="spellStart"/>
      <w:r w:rsidRPr="00314353">
        <w:t>pasca</w:t>
      </w:r>
      <w:proofErr w:type="spellEnd"/>
      <w:r w:rsidRPr="00314353">
        <w:t xml:space="preserve"> reformasi </w:t>
      </w:r>
      <w:proofErr w:type="spellStart"/>
      <w:r w:rsidRPr="00314353">
        <w:t>membuat</w:t>
      </w:r>
      <w:proofErr w:type="spellEnd"/>
      <w:r w:rsidRPr="00314353">
        <w:t xml:space="preserve"> </w:t>
      </w:r>
      <w:proofErr w:type="spellStart"/>
      <w:r w:rsidRPr="00314353">
        <w:t>pertanggungjawaban</w:t>
      </w:r>
      <w:proofErr w:type="spellEnd"/>
      <w:r w:rsidRPr="00314353">
        <w:t xml:space="preserve"> </w:t>
      </w:r>
      <w:proofErr w:type="spellStart"/>
      <w:r w:rsidRPr="00314353">
        <w:t>presiden</w:t>
      </w:r>
      <w:proofErr w:type="spellEnd"/>
      <w:r w:rsidRPr="00314353">
        <w:t xml:space="preserve"> </w:t>
      </w:r>
      <w:proofErr w:type="spellStart"/>
      <w:r w:rsidRPr="00314353">
        <w:t>tidak</w:t>
      </w:r>
      <w:proofErr w:type="spellEnd"/>
      <w:r w:rsidRPr="00314353">
        <w:t xml:space="preserve"> </w:t>
      </w:r>
      <w:proofErr w:type="spellStart"/>
      <w:r w:rsidRPr="00314353">
        <w:t>lagi</w:t>
      </w:r>
      <w:proofErr w:type="spellEnd"/>
      <w:r w:rsidRPr="00314353">
        <w:t xml:space="preserve"> di </w:t>
      </w:r>
      <w:proofErr w:type="spellStart"/>
      <w:r w:rsidRPr="00314353">
        <w:t>pertanggungjawabkan</w:t>
      </w:r>
      <w:proofErr w:type="spellEnd"/>
      <w:r w:rsidRPr="00314353">
        <w:t xml:space="preserve"> di </w:t>
      </w:r>
      <w:proofErr w:type="spellStart"/>
      <w:r w:rsidRPr="00314353">
        <w:t>hadapan</w:t>
      </w:r>
      <w:proofErr w:type="spellEnd"/>
      <w:r w:rsidRPr="00314353">
        <w:t xml:space="preserve"> MPR. </w:t>
      </w:r>
      <w:proofErr w:type="spellStart"/>
      <w:r w:rsidRPr="00314353">
        <w:t>Dengan</w:t>
      </w:r>
      <w:proofErr w:type="spellEnd"/>
      <w:r w:rsidRPr="00314353">
        <w:t xml:space="preserve"> kata lain, UUD</w:t>
      </w:r>
      <w:r>
        <w:rPr>
          <w:lang w:val="id-ID"/>
        </w:rPr>
        <w:t xml:space="preserve"> NRI</w:t>
      </w:r>
      <w:r w:rsidRPr="00314353">
        <w:t xml:space="preserve"> 1945 </w:t>
      </w:r>
      <w:proofErr w:type="spellStart"/>
      <w:r w:rsidRPr="00314353">
        <w:t>tidak</w:t>
      </w:r>
      <w:proofErr w:type="spellEnd"/>
      <w:r w:rsidRPr="00314353">
        <w:t xml:space="preserve"> </w:t>
      </w:r>
      <w:proofErr w:type="spellStart"/>
      <w:r w:rsidRPr="00314353">
        <w:t>mengatur</w:t>
      </w:r>
      <w:proofErr w:type="spellEnd"/>
      <w:r w:rsidRPr="00314353">
        <w:t xml:space="preserve"> p</w:t>
      </w:r>
      <w:r>
        <w:rPr>
          <w:lang w:val="id-ID"/>
        </w:rPr>
        <w:t>e</w:t>
      </w:r>
      <w:proofErr w:type="spellStart"/>
      <w:r w:rsidRPr="00314353">
        <w:t>rihal</w:t>
      </w:r>
      <w:proofErr w:type="spellEnd"/>
      <w:r w:rsidRPr="00314353">
        <w:t xml:space="preserve"> </w:t>
      </w:r>
      <w:proofErr w:type="spellStart"/>
      <w:r w:rsidRPr="00314353">
        <w:t>pertanggungjawaban</w:t>
      </w:r>
      <w:proofErr w:type="spellEnd"/>
      <w:r w:rsidRPr="00314353">
        <w:t xml:space="preserve"> </w:t>
      </w:r>
      <w:proofErr w:type="spellStart"/>
      <w:r w:rsidRPr="00314353">
        <w:t>Presiden</w:t>
      </w:r>
      <w:proofErr w:type="spellEnd"/>
      <w:r w:rsidRPr="00314353">
        <w:t xml:space="preserve"> </w:t>
      </w:r>
      <w:proofErr w:type="spellStart"/>
      <w:r>
        <w:rPr>
          <w:rFonts w:eastAsia="Helvetica"/>
          <w:color w:val="2D2D2D"/>
          <w:shd w:val="clear" w:color="auto" w:fill="FFFFFF"/>
        </w:rPr>
        <w:t>k</w:t>
      </w:r>
      <w:r w:rsidRPr="00314353">
        <w:rPr>
          <w:rFonts w:eastAsia="Helvetica"/>
          <w:color w:val="2D2D2D"/>
          <w:shd w:val="clear" w:color="auto" w:fill="FFFFFF"/>
        </w:rPr>
        <w:t>arena</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tidak</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adanya</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legitimasi</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dari</w:t>
      </w:r>
      <w:proofErr w:type="spellEnd"/>
      <w:r w:rsidRPr="00314353">
        <w:rPr>
          <w:rFonts w:eastAsia="Helvetica"/>
          <w:color w:val="2D2D2D"/>
          <w:shd w:val="clear" w:color="auto" w:fill="FFFFFF"/>
        </w:rPr>
        <w:t xml:space="preserve"> MPR </w:t>
      </w:r>
      <w:proofErr w:type="spellStart"/>
      <w:r w:rsidRPr="00314353">
        <w:rPr>
          <w:rFonts w:eastAsia="Helvetica"/>
          <w:color w:val="2D2D2D"/>
          <w:shd w:val="clear" w:color="auto" w:fill="FFFFFF"/>
        </w:rPr>
        <w:t>perihal</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rancangan</w:t>
      </w:r>
      <w:proofErr w:type="spellEnd"/>
      <w:r w:rsidRPr="00314353">
        <w:rPr>
          <w:rFonts w:eastAsia="Helvetica"/>
          <w:color w:val="2D2D2D"/>
          <w:shd w:val="clear" w:color="auto" w:fill="FFFFFF"/>
        </w:rPr>
        <w:t xml:space="preserve"> program yang </w:t>
      </w:r>
      <w:proofErr w:type="spellStart"/>
      <w:r w:rsidRPr="00314353">
        <w:rPr>
          <w:rFonts w:eastAsia="Helvetica"/>
          <w:color w:val="2D2D2D"/>
          <w:shd w:val="clear" w:color="auto" w:fill="FFFFFF"/>
        </w:rPr>
        <w:t>diajukan</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presiden</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mengenai</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disetujui</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atau</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ditolak</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maka</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pembangunan</w:t>
      </w:r>
      <w:proofErr w:type="spellEnd"/>
      <w:r w:rsidRPr="00314353">
        <w:rPr>
          <w:rFonts w:eastAsia="Helvetica"/>
          <w:color w:val="2D2D2D"/>
          <w:shd w:val="clear" w:color="auto" w:fill="FFFFFF"/>
        </w:rPr>
        <w:t xml:space="preserve"> yang </w:t>
      </w:r>
      <w:proofErr w:type="spellStart"/>
      <w:r w:rsidRPr="00314353">
        <w:rPr>
          <w:rFonts w:eastAsia="Helvetica"/>
          <w:color w:val="2D2D2D"/>
          <w:shd w:val="clear" w:color="auto" w:fill="FFFFFF"/>
        </w:rPr>
        <w:t>dijalankan</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pemerintah</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hanya</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akan</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menjadi</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bahan</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sidang</w:t>
      </w:r>
      <w:proofErr w:type="spellEnd"/>
      <w:r w:rsidRPr="00314353">
        <w:rPr>
          <w:rFonts w:eastAsia="Helvetica"/>
          <w:color w:val="2D2D2D"/>
          <w:shd w:val="clear" w:color="auto" w:fill="FFFFFF"/>
        </w:rPr>
        <w:t xml:space="preserve"> MPR dan </w:t>
      </w:r>
      <w:proofErr w:type="spellStart"/>
      <w:r w:rsidRPr="00314353">
        <w:rPr>
          <w:rFonts w:eastAsia="Helvetica"/>
          <w:color w:val="2D2D2D"/>
          <w:shd w:val="clear" w:color="auto" w:fill="FFFFFF"/>
        </w:rPr>
        <w:t>evaluasi</w:t>
      </w:r>
      <w:proofErr w:type="spellEnd"/>
      <w:r w:rsidRPr="00314353">
        <w:rPr>
          <w:rFonts w:eastAsia="Helvetica"/>
          <w:color w:val="2D2D2D"/>
          <w:shd w:val="clear" w:color="auto" w:fill="FFFFFF"/>
        </w:rPr>
        <w:t xml:space="preserve"> program </w:t>
      </w:r>
      <w:proofErr w:type="spellStart"/>
      <w:r w:rsidRPr="00314353">
        <w:rPr>
          <w:rFonts w:eastAsia="Helvetica"/>
          <w:color w:val="2D2D2D"/>
          <w:shd w:val="clear" w:color="auto" w:fill="FFFFFF"/>
        </w:rPr>
        <w:t>selanjutnya</w:t>
      </w:r>
      <w:proofErr w:type="spellEnd"/>
      <w:r w:rsidRPr="00314353">
        <w:rPr>
          <w:rFonts w:eastAsia="Helvetica"/>
          <w:color w:val="2D2D2D"/>
          <w:shd w:val="clear" w:color="auto" w:fill="FFFFFF"/>
        </w:rPr>
        <w:t>.</w:t>
      </w:r>
      <w:r>
        <w:rPr>
          <w:rFonts w:eastAsia="Helvetica"/>
          <w:color w:val="2D2D2D"/>
          <w:shd w:val="clear" w:color="auto" w:fill="FFFFFF"/>
        </w:rPr>
        <w:t xml:space="preserve"> Adapun</w:t>
      </w:r>
      <w:r w:rsidRPr="00314353">
        <w:rPr>
          <w:rFonts w:eastAsia="Helvetica"/>
          <w:color w:val="2D2D2D"/>
          <w:shd w:val="clear" w:color="auto" w:fill="FFFFFF"/>
        </w:rPr>
        <w:t xml:space="preserve"> </w:t>
      </w:r>
      <w:r>
        <w:rPr>
          <w:rFonts w:eastAsia="Helvetica"/>
          <w:color w:val="2D2D2D"/>
          <w:shd w:val="clear" w:color="auto" w:fill="FFFFFF"/>
        </w:rPr>
        <w:t>DPR</w:t>
      </w:r>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ikut</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membahas</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sekaligus</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melakukan</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pengawasan</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kinerja</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pemerintah</w:t>
      </w:r>
      <w:proofErr w:type="spellEnd"/>
      <w:r w:rsidRPr="00314353">
        <w:rPr>
          <w:rFonts w:eastAsia="Helvetica"/>
          <w:color w:val="2D2D2D"/>
          <w:shd w:val="clear" w:color="auto" w:fill="FFFFFF"/>
        </w:rPr>
        <w:t>.</w:t>
      </w:r>
      <w:r w:rsidRPr="00314353">
        <w:rPr>
          <w:rStyle w:val="FootnoteReference"/>
          <w:rFonts w:eastAsia="Helvetica"/>
          <w:color w:val="2D2D2D"/>
          <w:shd w:val="clear" w:color="auto" w:fill="FFFFFF"/>
        </w:rPr>
        <w:footnoteReference w:id="9"/>
      </w:r>
      <w:r w:rsidRPr="00314353">
        <w:rPr>
          <w:rFonts w:eastAsia="Helvetica"/>
          <w:color w:val="2D2D2D"/>
          <w:shd w:val="clear" w:color="auto" w:fill="FFFFFF"/>
          <w:lang w:val="id-ID"/>
        </w:rPr>
        <w:t xml:space="preserve"> </w:t>
      </w:r>
      <w:proofErr w:type="spellStart"/>
      <w:r w:rsidRPr="00314353">
        <w:rPr>
          <w:rFonts w:eastAsia="Helvetica"/>
          <w:color w:val="2D2D2D"/>
          <w:shd w:val="clear" w:color="auto" w:fill="FFFFFF"/>
        </w:rPr>
        <w:t>Seperti</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sidang</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tahunan</w:t>
      </w:r>
      <w:proofErr w:type="spellEnd"/>
      <w:r w:rsidRPr="00314353">
        <w:rPr>
          <w:rFonts w:eastAsia="Helvetica"/>
          <w:color w:val="2D2D2D"/>
          <w:shd w:val="clear" w:color="auto" w:fill="FFFFFF"/>
        </w:rPr>
        <w:t xml:space="preserve"> di </w:t>
      </w:r>
      <w:proofErr w:type="spellStart"/>
      <w:r w:rsidRPr="00314353">
        <w:rPr>
          <w:rFonts w:eastAsia="Helvetica"/>
          <w:color w:val="2D2D2D"/>
          <w:shd w:val="clear" w:color="auto" w:fill="FFFFFF"/>
        </w:rPr>
        <w:t>hadapan</w:t>
      </w:r>
      <w:proofErr w:type="spellEnd"/>
      <w:r w:rsidRPr="00314353">
        <w:rPr>
          <w:rFonts w:eastAsia="Helvetica"/>
          <w:color w:val="2D2D2D"/>
          <w:shd w:val="clear" w:color="auto" w:fill="FFFFFF"/>
        </w:rPr>
        <w:t xml:space="preserve"> MPR pada </w:t>
      </w:r>
      <w:proofErr w:type="spellStart"/>
      <w:r w:rsidRPr="00314353">
        <w:rPr>
          <w:rFonts w:eastAsia="Helvetica"/>
          <w:color w:val="2D2D2D"/>
          <w:shd w:val="clear" w:color="auto" w:fill="FFFFFF"/>
        </w:rPr>
        <w:t>rezim</w:t>
      </w:r>
      <w:proofErr w:type="spellEnd"/>
      <w:r w:rsidRPr="00314353">
        <w:rPr>
          <w:rFonts w:eastAsia="Helvetica"/>
          <w:color w:val="2D2D2D"/>
          <w:shd w:val="clear" w:color="auto" w:fill="FFFFFF"/>
        </w:rPr>
        <w:t xml:space="preserve"> Jokowi Widodo yang </w:t>
      </w:r>
      <w:proofErr w:type="spellStart"/>
      <w:r w:rsidRPr="00314353">
        <w:rPr>
          <w:rFonts w:eastAsia="Helvetica"/>
          <w:color w:val="2D2D2D"/>
          <w:shd w:val="clear" w:color="auto" w:fill="FFFFFF"/>
        </w:rPr>
        <w:t>sudah</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dilakukan</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dari</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tahun</w:t>
      </w:r>
      <w:proofErr w:type="spellEnd"/>
      <w:r w:rsidRPr="00314353">
        <w:rPr>
          <w:rFonts w:eastAsia="Helvetica"/>
          <w:color w:val="2D2D2D"/>
          <w:shd w:val="clear" w:color="auto" w:fill="FFFFFF"/>
        </w:rPr>
        <w:t xml:space="preserve"> 2015 yang </w:t>
      </w:r>
      <w:proofErr w:type="spellStart"/>
      <w:r w:rsidRPr="00314353">
        <w:rPr>
          <w:rFonts w:eastAsia="Helvetica"/>
          <w:color w:val="2D2D2D"/>
          <w:shd w:val="clear" w:color="auto" w:fill="FFFFFF"/>
        </w:rPr>
        <w:t>lalu</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dimana</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setiap</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tahun</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Presiden</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selaku</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kepala</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pemerintah</w:t>
      </w:r>
      <w:proofErr w:type="spellEnd"/>
      <w:r w:rsidRPr="00314353">
        <w:rPr>
          <w:rFonts w:eastAsia="Helvetica"/>
          <w:color w:val="2D2D2D"/>
          <w:shd w:val="clear" w:color="auto" w:fill="FFFFFF"/>
        </w:rPr>
        <w:t xml:space="preserve"> dan </w:t>
      </w:r>
      <w:proofErr w:type="spellStart"/>
      <w:r w:rsidRPr="00314353">
        <w:rPr>
          <w:rFonts w:eastAsia="Helvetica"/>
          <w:color w:val="2D2D2D"/>
          <w:shd w:val="clear" w:color="auto" w:fill="FFFFFF"/>
        </w:rPr>
        <w:t>kepala</w:t>
      </w:r>
      <w:proofErr w:type="spellEnd"/>
      <w:r w:rsidRPr="00314353">
        <w:rPr>
          <w:rFonts w:eastAsia="Helvetica"/>
          <w:color w:val="2D2D2D"/>
          <w:shd w:val="clear" w:color="auto" w:fill="FFFFFF"/>
        </w:rPr>
        <w:t xml:space="preserve"> negara </w:t>
      </w:r>
      <w:proofErr w:type="spellStart"/>
      <w:r w:rsidRPr="00314353">
        <w:rPr>
          <w:rFonts w:eastAsia="Helvetica"/>
          <w:color w:val="2D2D2D"/>
          <w:shd w:val="clear" w:color="auto" w:fill="FFFFFF"/>
        </w:rPr>
        <w:t>menyampaikan</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laporan</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capaian</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lastRenderedPageBreak/>
        <w:t>kerja</w:t>
      </w:r>
      <w:proofErr w:type="spellEnd"/>
      <w:r w:rsidRPr="00314353">
        <w:rPr>
          <w:rFonts w:eastAsia="Helvetica"/>
          <w:color w:val="2D2D2D"/>
          <w:shd w:val="clear" w:color="auto" w:fill="FFFFFF"/>
        </w:rPr>
        <w:t xml:space="preserve"> dan nota </w:t>
      </w:r>
      <w:proofErr w:type="spellStart"/>
      <w:r w:rsidRPr="00314353">
        <w:rPr>
          <w:rFonts w:eastAsia="Helvetica"/>
          <w:color w:val="2D2D2D"/>
          <w:shd w:val="clear" w:color="auto" w:fill="FFFFFF"/>
        </w:rPr>
        <w:t>keuangan</w:t>
      </w:r>
      <w:proofErr w:type="spellEnd"/>
      <w:r w:rsidRPr="00314353">
        <w:rPr>
          <w:rFonts w:eastAsia="Helvetica"/>
          <w:color w:val="2D2D2D"/>
          <w:shd w:val="clear" w:color="auto" w:fill="FFFFFF"/>
        </w:rPr>
        <w:t xml:space="preserve"> negara </w:t>
      </w:r>
      <w:proofErr w:type="spellStart"/>
      <w:r w:rsidRPr="00314353">
        <w:rPr>
          <w:rFonts w:eastAsia="Helvetica"/>
          <w:color w:val="2D2D2D"/>
          <w:shd w:val="clear" w:color="auto" w:fill="FFFFFF"/>
        </w:rPr>
        <w:t>sebagai</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bentuk</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pertanggungjawaban</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kepada</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rakyat</w:t>
      </w:r>
      <w:proofErr w:type="spellEnd"/>
      <w:r w:rsidRPr="00314353">
        <w:rPr>
          <w:rFonts w:eastAsia="Helvetica"/>
          <w:color w:val="2D2D2D"/>
          <w:shd w:val="clear" w:color="auto" w:fill="FFFFFF"/>
        </w:rPr>
        <w:t xml:space="preserve"> di </w:t>
      </w:r>
      <w:proofErr w:type="spellStart"/>
      <w:r w:rsidRPr="00314353">
        <w:rPr>
          <w:rFonts w:eastAsia="Helvetica"/>
          <w:color w:val="2D2D2D"/>
          <w:shd w:val="clear" w:color="auto" w:fill="FFFFFF"/>
        </w:rPr>
        <w:t>sidang</w:t>
      </w:r>
      <w:proofErr w:type="spellEnd"/>
      <w:r w:rsidRPr="00314353">
        <w:rPr>
          <w:rFonts w:eastAsia="Helvetica"/>
          <w:color w:val="2D2D2D"/>
          <w:shd w:val="clear" w:color="auto" w:fill="FFFFFF"/>
        </w:rPr>
        <w:t xml:space="preserve"> </w:t>
      </w:r>
      <w:proofErr w:type="spellStart"/>
      <w:r w:rsidRPr="00314353">
        <w:rPr>
          <w:rFonts w:eastAsia="Helvetica"/>
          <w:color w:val="2D2D2D"/>
          <w:shd w:val="clear" w:color="auto" w:fill="FFFFFF"/>
        </w:rPr>
        <w:t>tahunan</w:t>
      </w:r>
      <w:proofErr w:type="spellEnd"/>
      <w:r w:rsidRPr="00314353">
        <w:rPr>
          <w:rFonts w:eastAsia="Helvetica"/>
          <w:color w:val="2D2D2D"/>
          <w:shd w:val="clear" w:color="auto" w:fill="FFFFFF"/>
        </w:rPr>
        <w:t xml:space="preserve"> MPR.</w:t>
      </w:r>
    </w:p>
    <w:p w14:paraId="62345222" w14:textId="22F66670" w:rsidR="003B56BC" w:rsidRPr="003B56BC" w:rsidRDefault="003B56BC" w:rsidP="00A705B2">
      <w:pPr>
        <w:spacing w:line="276" w:lineRule="auto"/>
        <w:ind w:firstLine="420"/>
        <w:jc w:val="both"/>
        <w:rPr>
          <w:rFonts w:eastAsia="SimSun"/>
        </w:rPr>
      </w:pPr>
      <w:r>
        <w:rPr>
          <w:rFonts w:eastAsia="SimSun"/>
          <w:lang w:val="id-ID"/>
        </w:rPr>
        <w:t>Berdasarkan hasil</w:t>
      </w:r>
      <w:r w:rsidRPr="00314353">
        <w:rPr>
          <w:rFonts w:eastAsia="SimSun"/>
        </w:rPr>
        <w:t xml:space="preserve"> </w:t>
      </w:r>
      <w:proofErr w:type="spellStart"/>
      <w:r w:rsidRPr="00314353">
        <w:rPr>
          <w:rFonts w:eastAsia="SimSun"/>
        </w:rPr>
        <w:t>amandemen</w:t>
      </w:r>
      <w:proofErr w:type="spellEnd"/>
      <w:r w:rsidRPr="00314353">
        <w:rPr>
          <w:rFonts w:eastAsia="SimSun"/>
        </w:rPr>
        <w:t xml:space="preserve"> UUD </w:t>
      </w:r>
      <w:r>
        <w:rPr>
          <w:rFonts w:eastAsia="SimSun"/>
          <w:lang w:val="id-ID"/>
        </w:rPr>
        <w:t xml:space="preserve">NRI </w:t>
      </w:r>
      <w:r w:rsidRPr="00314353">
        <w:rPr>
          <w:rFonts w:eastAsia="SimSun"/>
        </w:rPr>
        <w:t>1945</w:t>
      </w:r>
      <w:r>
        <w:rPr>
          <w:rFonts w:eastAsia="SimSun"/>
        </w:rPr>
        <w:t>,</w:t>
      </w:r>
      <w:r w:rsidRPr="00314353">
        <w:rPr>
          <w:rFonts w:eastAsia="SimSun"/>
        </w:rPr>
        <w:t xml:space="preserve"> MPR </w:t>
      </w:r>
      <w:proofErr w:type="spellStart"/>
      <w:r w:rsidRPr="00314353">
        <w:rPr>
          <w:rFonts w:eastAsia="SimSun"/>
        </w:rPr>
        <w:t>tidak</w:t>
      </w:r>
      <w:proofErr w:type="spellEnd"/>
      <w:r w:rsidRPr="00314353">
        <w:rPr>
          <w:rFonts w:eastAsia="SimSun"/>
        </w:rPr>
        <w:t xml:space="preserve"> </w:t>
      </w:r>
      <w:proofErr w:type="spellStart"/>
      <w:r w:rsidRPr="00314353">
        <w:rPr>
          <w:rFonts w:eastAsia="SimSun"/>
        </w:rPr>
        <w:t>lagi</w:t>
      </w:r>
      <w:proofErr w:type="spellEnd"/>
      <w:r w:rsidRPr="00314353">
        <w:rPr>
          <w:rFonts w:eastAsia="SimSun"/>
        </w:rPr>
        <w:t xml:space="preserve"> </w:t>
      </w:r>
      <w:proofErr w:type="spellStart"/>
      <w:r w:rsidRPr="00314353">
        <w:rPr>
          <w:rFonts w:eastAsia="SimSun"/>
        </w:rPr>
        <w:t>memegang</w:t>
      </w:r>
      <w:proofErr w:type="spellEnd"/>
      <w:r w:rsidRPr="00314353">
        <w:rPr>
          <w:rFonts w:eastAsia="SimSun"/>
        </w:rPr>
        <w:t xml:space="preserve"> </w:t>
      </w:r>
      <w:proofErr w:type="spellStart"/>
      <w:r w:rsidRPr="00314353">
        <w:rPr>
          <w:rFonts w:eastAsia="SimSun"/>
        </w:rPr>
        <w:t>supremasi</w:t>
      </w:r>
      <w:proofErr w:type="spellEnd"/>
      <w:r w:rsidRPr="00314353">
        <w:rPr>
          <w:rFonts w:eastAsia="SimSun"/>
        </w:rPr>
        <w:t xml:space="preserve"> </w:t>
      </w:r>
      <w:proofErr w:type="spellStart"/>
      <w:r w:rsidRPr="00314353">
        <w:rPr>
          <w:rFonts w:eastAsia="SimSun"/>
        </w:rPr>
        <w:t>kekuasaan</w:t>
      </w:r>
      <w:proofErr w:type="spellEnd"/>
      <w:r w:rsidRPr="00314353">
        <w:rPr>
          <w:rFonts w:eastAsia="SimSun"/>
        </w:rPr>
        <w:t xml:space="preserve">, </w:t>
      </w:r>
      <w:proofErr w:type="spellStart"/>
      <w:r w:rsidRPr="00314353">
        <w:rPr>
          <w:rFonts w:eastAsia="SimSun"/>
        </w:rPr>
        <w:t>sistem</w:t>
      </w:r>
      <w:proofErr w:type="spellEnd"/>
      <w:r w:rsidRPr="00314353">
        <w:rPr>
          <w:rFonts w:eastAsia="SimSun"/>
        </w:rPr>
        <w:t xml:space="preserve"> </w:t>
      </w:r>
      <w:proofErr w:type="spellStart"/>
      <w:r w:rsidRPr="00314353">
        <w:rPr>
          <w:rFonts w:eastAsia="SimSun"/>
        </w:rPr>
        <w:t>ketatanegaraan</w:t>
      </w:r>
      <w:proofErr w:type="spellEnd"/>
      <w:r w:rsidRPr="00314353">
        <w:rPr>
          <w:rFonts w:eastAsia="SimSun"/>
        </w:rPr>
        <w:t xml:space="preserve"> </w:t>
      </w:r>
      <w:proofErr w:type="spellStart"/>
      <w:r w:rsidRPr="00314353">
        <w:rPr>
          <w:rFonts w:eastAsia="SimSun"/>
        </w:rPr>
        <w:t>kita</w:t>
      </w:r>
      <w:proofErr w:type="spellEnd"/>
      <w:r w:rsidRPr="00314353">
        <w:rPr>
          <w:rFonts w:eastAsia="SimSun"/>
        </w:rPr>
        <w:t xml:space="preserve"> </w:t>
      </w:r>
      <w:proofErr w:type="spellStart"/>
      <w:r w:rsidRPr="00314353">
        <w:rPr>
          <w:rFonts w:eastAsia="SimSun"/>
        </w:rPr>
        <w:t>menganut</w:t>
      </w:r>
      <w:proofErr w:type="spellEnd"/>
      <w:r w:rsidRPr="00314353">
        <w:rPr>
          <w:rFonts w:eastAsia="SimSun"/>
        </w:rPr>
        <w:t xml:space="preserve"> </w:t>
      </w:r>
      <w:proofErr w:type="spellStart"/>
      <w:r w:rsidRPr="00314353">
        <w:rPr>
          <w:rFonts w:eastAsia="SimSun"/>
        </w:rPr>
        <w:t>asas</w:t>
      </w:r>
      <w:proofErr w:type="spellEnd"/>
      <w:r w:rsidRPr="00314353">
        <w:rPr>
          <w:rFonts w:eastAsia="SimSun"/>
        </w:rPr>
        <w:t xml:space="preserve"> </w:t>
      </w:r>
      <w:r w:rsidRPr="00314353">
        <w:rPr>
          <w:rFonts w:eastAsia="SimSun"/>
          <w:i/>
          <w:iCs/>
        </w:rPr>
        <w:t xml:space="preserve">check and balances </w:t>
      </w:r>
      <w:r w:rsidRPr="00314353">
        <w:rPr>
          <w:rFonts w:eastAsia="SimSun"/>
        </w:rPr>
        <w:t>(</w:t>
      </w:r>
      <w:proofErr w:type="spellStart"/>
      <w:r w:rsidRPr="00314353">
        <w:rPr>
          <w:rFonts w:eastAsia="SimSun"/>
        </w:rPr>
        <w:t>asas</w:t>
      </w:r>
      <w:proofErr w:type="spellEnd"/>
      <w:r w:rsidRPr="00314353">
        <w:rPr>
          <w:rFonts w:eastAsia="SimSun"/>
        </w:rPr>
        <w:t xml:space="preserve"> </w:t>
      </w:r>
      <w:proofErr w:type="spellStart"/>
      <w:r w:rsidRPr="00314353">
        <w:rPr>
          <w:rFonts w:eastAsia="SimSun"/>
        </w:rPr>
        <w:t>keseimbangan</w:t>
      </w:r>
      <w:proofErr w:type="spellEnd"/>
      <w:r w:rsidRPr="00314353">
        <w:rPr>
          <w:rFonts w:eastAsia="SimSun"/>
        </w:rPr>
        <w:t xml:space="preserve"> dan </w:t>
      </w:r>
      <w:proofErr w:type="spellStart"/>
      <w:r w:rsidRPr="00314353">
        <w:rPr>
          <w:rFonts w:eastAsia="SimSun"/>
        </w:rPr>
        <w:t>saling</w:t>
      </w:r>
      <w:proofErr w:type="spellEnd"/>
      <w:r w:rsidRPr="00314353">
        <w:rPr>
          <w:rFonts w:eastAsia="SimSun"/>
        </w:rPr>
        <w:t xml:space="preserve"> </w:t>
      </w:r>
      <w:proofErr w:type="spellStart"/>
      <w:r w:rsidRPr="00314353">
        <w:rPr>
          <w:rFonts w:eastAsia="SimSun"/>
        </w:rPr>
        <w:t>mengawasi</w:t>
      </w:r>
      <w:proofErr w:type="spellEnd"/>
      <w:r w:rsidRPr="00314353">
        <w:rPr>
          <w:rFonts w:eastAsia="SimSun"/>
        </w:rPr>
        <w:t xml:space="preserve">). </w:t>
      </w:r>
      <w:r w:rsidRPr="00314353">
        <w:rPr>
          <w:rFonts w:eastAsia="SimSun"/>
          <w:lang w:val="id-ID"/>
        </w:rPr>
        <w:t>P</w:t>
      </w:r>
      <w:proofErr w:type="spellStart"/>
      <w:r w:rsidRPr="00314353">
        <w:rPr>
          <w:rFonts w:eastAsia="SimSun"/>
        </w:rPr>
        <w:t>residen</w:t>
      </w:r>
      <w:proofErr w:type="spellEnd"/>
      <w:r w:rsidRPr="00314353">
        <w:rPr>
          <w:rFonts w:eastAsia="SimSun"/>
        </w:rPr>
        <w:t xml:space="preserve"> </w:t>
      </w:r>
      <w:proofErr w:type="spellStart"/>
      <w:r w:rsidRPr="00314353">
        <w:rPr>
          <w:rFonts w:eastAsia="SimSun"/>
        </w:rPr>
        <w:t>tidak</w:t>
      </w:r>
      <w:proofErr w:type="spellEnd"/>
      <w:r w:rsidRPr="00314353">
        <w:rPr>
          <w:rFonts w:eastAsia="SimSun"/>
        </w:rPr>
        <w:t xml:space="preserve"> </w:t>
      </w:r>
      <w:proofErr w:type="spellStart"/>
      <w:r w:rsidRPr="00314353">
        <w:rPr>
          <w:rFonts w:eastAsia="SimSun"/>
        </w:rPr>
        <w:t>lagi</w:t>
      </w:r>
      <w:proofErr w:type="spellEnd"/>
      <w:r w:rsidRPr="00314353">
        <w:rPr>
          <w:rFonts w:eastAsia="SimSun"/>
        </w:rPr>
        <w:t xml:space="preserve"> </w:t>
      </w:r>
      <w:proofErr w:type="spellStart"/>
      <w:r w:rsidRPr="00314353">
        <w:rPr>
          <w:rFonts w:eastAsia="SimSun"/>
        </w:rPr>
        <w:t>bertanggung</w:t>
      </w:r>
      <w:proofErr w:type="spellEnd"/>
      <w:r>
        <w:rPr>
          <w:rFonts w:eastAsia="SimSun"/>
          <w:lang w:val="id-ID"/>
        </w:rPr>
        <w:t xml:space="preserve"> </w:t>
      </w:r>
      <w:proofErr w:type="spellStart"/>
      <w:r w:rsidRPr="00314353">
        <w:rPr>
          <w:rFonts w:eastAsia="SimSun"/>
        </w:rPr>
        <w:t>jawab</w:t>
      </w:r>
      <w:proofErr w:type="spellEnd"/>
      <w:r w:rsidRPr="00314353">
        <w:rPr>
          <w:rFonts w:eastAsia="SimSun"/>
        </w:rPr>
        <w:t xml:space="preserve"> </w:t>
      </w:r>
      <w:proofErr w:type="spellStart"/>
      <w:r w:rsidRPr="00314353">
        <w:rPr>
          <w:rFonts w:eastAsia="SimSun"/>
        </w:rPr>
        <w:t>kepada</w:t>
      </w:r>
      <w:proofErr w:type="spellEnd"/>
      <w:r w:rsidRPr="00314353">
        <w:rPr>
          <w:rFonts w:eastAsia="SimSun"/>
        </w:rPr>
        <w:t xml:space="preserve"> MPR, </w:t>
      </w:r>
      <w:proofErr w:type="spellStart"/>
      <w:r w:rsidRPr="00314353">
        <w:rPr>
          <w:rFonts w:eastAsia="SimSun"/>
        </w:rPr>
        <w:t>meskipun</w:t>
      </w:r>
      <w:proofErr w:type="spellEnd"/>
      <w:r w:rsidRPr="00314353">
        <w:rPr>
          <w:rFonts w:eastAsia="SimSun"/>
        </w:rPr>
        <w:t xml:space="preserve"> DPR </w:t>
      </w:r>
      <w:proofErr w:type="spellStart"/>
      <w:r w:rsidRPr="00314353">
        <w:rPr>
          <w:rFonts w:eastAsia="SimSun"/>
        </w:rPr>
        <w:t>tetap</w:t>
      </w:r>
      <w:proofErr w:type="spellEnd"/>
      <w:r w:rsidRPr="00314353">
        <w:rPr>
          <w:rFonts w:eastAsia="SimSun"/>
        </w:rPr>
        <w:t xml:space="preserve"> </w:t>
      </w:r>
      <w:proofErr w:type="spellStart"/>
      <w:r w:rsidRPr="00314353">
        <w:rPr>
          <w:rFonts w:eastAsia="SimSun"/>
        </w:rPr>
        <w:t>memiliki</w:t>
      </w:r>
      <w:proofErr w:type="spellEnd"/>
      <w:r w:rsidRPr="00314353">
        <w:rPr>
          <w:rFonts w:eastAsia="SimSun"/>
        </w:rPr>
        <w:t xml:space="preserve"> </w:t>
      </w:r>
      <w:proofErr w:type="spellStart"/>
      <w:r w:rsidRPr="00314353">
        <w:rPr>
          <w:rFonts w:eastAsia="SimSun"/>
        </w:rPr>
        <w:t>fungsi</w:t>
      </w:r>
      <w:proofErr w:type="spellEnd"/>
      <w:r w:rsidRPr="00314353">
        <w:rPr>
          <w:rFonts w:eastAsia="SimSun"/>
        </w:rPr>
        <w:t xml:space="preserve"> </w:t>
      </w:r>
      <w:proofErr w:type="spellStart"/>
      <w:r w:rsidRPr="00314353">
        <w:rPr>
          <w:rFonts w:eastAsia="SimSun"/>
        </w:rPr>
        <w:t>pengawasan</w:t>
      </w:r>
      <w:proofErr w:type="spellEnd"/>
      <w:r w:rsidRPr="00314353">
        <w:rPr>
          <w:rFonts w:eastAsia="SimSun"/>
        </w:rPr>
        <w:t xml:space="preserve">. Oleh </w:t>
      </w:r>
      <w:proofErr w:type="spellStart"/>
      <w:r w:rsidRPr="00314353">
        <w:rPr>
          <w:rFonts w:eastAsia="SimSun"/>
        </w:rPr>
        <w:t>karena</w:t>
      </w:r>
      <w:proofErr w:type="spellEnd"/>
      <w:r w:rsidRPr="00314353">
        <w:rPr>
          <w:rFonts w:eastAsia="SimSun"/>
        </w:rPr>
        <w:t xml:space="preserve"> </w:t>
      </w:r>
      <w:proofErr w:type="spellStart"/>
      <w:r w:rsidRPr="00314353">
        <w:rPr>
          <w:rFonts w:eastAsia="SimSun"/>
        </w:rPr>
        <w:t>itu</w:t>
      </w:r>
      <w:proofErr w:type="spellEnd"/>
      <w:r w:rsidRPr="00314353">
        <w:rPr>
          <w:rFonts w:eastAsia="SimSun"/>
        </w:rPr>
        <w:t xml:space="preserve">, </w:t>
      </w:r>
      <w:proofErr w:type="spellStart"/>
      <w:r w:rsidRPr="00314353">
        <w:rPr>
          <w:rFonts w:eastAsia="SimSun"/>
        </w:rPr>
        <w:t>pemberhentian</w:t>
      </w:r>
      <w:proofErr w:type="spellEnd"/>
      <w:r w:rsidRPr="00314353">
        <w:rPr>
          <w:rFonts w:eastAsia="SimSun"/>
        </w:rPr>
        <w:t xml:space="preserve"> </w:t>
      </w:r>
      <w:proofErr w:type="spellStart"/>
      <w:r w:rsidRPr="00314353">
        <w:rPr>
          <w:rFonts w:eastAsia="SimSun"/>
        </w:rPr>
        <w:t>Presiden</w:t>
      </w:r>
      <w:proofErr w:type="spellEnd"/>
      <w:r w:rsidRPr="00314353">
        <w:rPr>
          <w:rFonts w:eastAsia="SimSun"/>
        </w:rPr>
        <w:t xml:space="preserve"> dan/</w:t>
      </w:r>
      <w:proofErr w:type="spellStart"/>
      <w:r w:rsidRPr="00314353">
        <w:rPr>
          <w:rFonts w:eastAsia="SimSun"/>
        </w:rPr>
        <w:t>atau</w:t>
      </w:r>
      <w:proofErr w:type="spellEnd"/>
      <w:r w:rsidRPr="00314353">
        <w:rPr>
          <w:rFonts w:eastAsia="SimSun"/>
        </w:rPr>
        <w:t xml:space="preserve"> Wakil </w:t>
      </w:r>
      <w:proofErr w:type="spellStart"/>
      <w:r w:rsidRPr="00314353">
        <w:rPr>
          <w:rFonts w:eastAsia="SimSun"/>
        </w:rPr>
        <w:t>Presiden</w:t>
      </w:r>
      <w:proofErr w:type="spellEnd"/>
      <w:r w:rsidRPr="00314353">
        <w:rPr>
          <w:rFonts w:eastAsia="SimSun"/>
        </w:rPr>
        <w:t xml:space="preserve"> </w:t>
      </w:r>
      <w:proofErr w:type="spellStart"/>
      <w:r w:rsidRPr="00314353">
        <w:rPr>
          <w:rFonts w:eastAsia="SimSun"/>
        </w:rPr>
        <w:t>menurut</w:t>
      </w:r>
      <w:proofErr w:type="spellEnd"/>
      <w:r w:rsidRPr="00314353">
        <w:rPr>
          <w:rFonts w:eastAsia="SimSun"/>
        </w:rPr>
        <w:t xml:space="preserve"> UUD</w:t>
      </w:r>
      <w:r>
        <w:rPr>
          <w:rFonts w:eastAsia="SimSun"/>
          <w:lang w:val="id-ID"/>
        </w:rPr>
        <w:t xml:space="preserve"> NRI</w:t>
      </w:r>
      <w:r w:rsidRPr="00314353">
        <w:rPr>
          <w:rFonts w:eastAsia="SimSun"/>
        </w:rPr>
        <w:t xml:space="preserve"> 1945 </w:t>
      </w:r>
      <w:proofErr w:type="spellStart"/>
      <w:r w:rsidRPr="00314353">
        <w:rPr>
          <w:rFonts w:eastAsia="SimSun"/>
        </w:rPr>
        <w:t>melalui</w:t>
      </w:r>
      <w:proofErr w:type="spellEnd"/>
      <w:r w:rsidRPr="00314353">
        <w:rPr>
          <w:rFonts w:eastAsia="SimSun"/>
        </w:rPr>
        <w:t xml:space="preserve"> </w:t>
      </w:r>
      <w:proofErr w:type="spellStart"/>
      <w:r w:rsidRPr="00314353">
        <w:rPr>
          <w:rFonts w:eastAsia="SimSun"/>
        </w:rPr>
        <w:t>pertanggungjawaban</w:t>
      </w:r>
      <w:proofErr w:type="spellEnd"/>
      <w:r w:rsidRPr="00314353">
        <w:rPr>
          <w:rFonts w:eastAsia="SimSun"/>
        </w:rPr>
        <w:t xml:space="preserve"> </w:t>
      </w:r>
      <w:proofErr w:type="spellStart"/>
      <w:r w:rsidRPr="00314353">
        <w:rPr>
          <w:rFonts w:eastAsia="SimSun"/>
        </w:rPr>
        <w:t>hukum</w:t>
      </w:r>
      <w:proofErr w:type="spellEnd"/>
      <w:r w:rsidRPr="00314353">
        <w:rPr>
          <w:rFonts w:eastAsia="SimSun"/>
        </w:rPr>
        <w:t xml:space="preserve"> dan </w:t>
      </w:r>
      <w:proofErr w:type="spellStart"/>
      <w:r w:rsidRPr="00314353">
        <w:rPr>
          <w:rFonts w:eastAsia="SimSun"/>
        </w:rPr>
        <w:t>pertanggung</w:t>
      </w:r>
      <w:proofErr w:type="spellEnd"/>
      <w:r w:rsidRPr="00314353">
        <w:rPr>
          <w:rFonts w:eastAsia="SimSun"/>
        </w:rPr>
        <w:t xml:space="preserve"> </w:t>
      </w:r>
      <w:proofErr w:type="spellStart"/>
      <w:r w:rsidRPr="00314353">
        <w:rPr>
          <w:rFonts w:eastAsia="SimSun"/>
        </w:rPr>
        <w:t>jawaban</w:t>
      </w:r>
      <w:proofErr w:type="spellEnd"/>
      <w:r w:rsidRPr="00314353">
        <w:rPr>
          <w:rFonts w:eastAsia="SimSun"/>
        </w:rPr>
        <w:t xml:space="preserve"> </w:t>
      </w:r>
      <w:proofErr w:type="spellStart"/>
      <w:r>
        <w:rPr>
          <w:rFonts w:eastAsia="SimSun"/>
        </w:rPr>
        <w:t>politik</w:t>
      </w:r>
      <w:proofErr w:type="spellEnd"/>
      <w:r w:rsidRPr="00314353">
        <w:rPr>
          <w:rStyle w:val="FootnoteReference"/>
          <w:rFonts w:eastAsia="SimSun"/>
        </w:rPr>
        <w:footnoteReference w:id="10"/>
      </w:r>
      <w:r>
        <w:rPr>
          <w:rFonts w:eastAsia="SimSun"/>
        </w:rPr>
        <w:t xml:space="preserve"> </w:t>
      </w:r>
      <w:proofErr w:type="spellStart"/>
      <w:r w:rsidRPr="00314353">
        <w:rPr>
          <w:rFonts w:eastAsia="SimSun"/>
        </w:rPr>
        <w:t>Pasca</w:t>
      </w:r>
      <w:proofErr w:type="spellEnd"/>
      <w:r w:rsidRPr="00314353">
        <w:rPr>
          <w:rFonts w:eastAsia="SimSun"/>
        </w:rPr>
        <w:t xml:space="preserve"> reformasi </w:t>
      </w:r>
      <w:proofErr w:type="spellStart"/>
      <w:r w:rsidRPr="00314353">
        <w:rPr>
          <w:rFonts w:eastAsia="SimSun"/>
        </w:rPr>
        <w:t>pertanggun</w:t>
      </w:r>
      <w:proofErr w:type="spellEnd"/>
      <w:r>
        <w:rPr>
          <w:rFonts w:eastAsia="SimSun"/>
          <w:lang w:val="id-ID"/>
        </w:rPr>
        <w:t>g</w:t>
      </w:r>
      <w:r w:rsidRPr="00314353">
        <w:rPr>
          <w:rFonts w:eastAsia="SimSun"/>
        </w:rPr>
        <w:t>jaw</w:t>
      </w:r>
      <w:r>
        <w:rPr>
          <w:rFonts w:eastAsia="SimSun"/>
          <w:lang w:val="id-ID"/>
        </w:rPr>
        <w:t>a</w:t>
      </w:r>
      <w:r>
        <w:rPr>
          <w:rFonts w:eastAsia="SimSun"/>
        </w:rPr>
        <w:t>ba</w:t>
      </w:r>
      <w:r w:rsidRPr="00314353">
        <w:rPr>
          <w:rFonts w:eastAsia="SimSun"/>
        </w:rPr>
        <w:t xml:space="preserve">n </w:t>
      </w:r>
      <w:r>
        <w:rPr>
          <w:rFonts w:eastAsia="SimSun"/>
          <w:lang w:val="id-ID"/>
        </w:rPr>
        <w:t xml:space="preserve">presiden melalui mekanisme </w:t>
      </w:r>
      <w:proofErr w:type="spellStart"/>
      <w:r w:rsidRPr="00B64054">
        <w:rPr>
          <w:rFonts w:eastAsia="SimSun"/>
          <w:i/>
          <w:lang w:val="id-ID"/>
        </w:rPr>
        <w:t>impeacment</w:t>
      </w:r>
      <w:proofErr w:type="spellEnd"/>
      <w:r>
        <w:rPr>
          <w:rFonts w:eastAsia="SimSun"/>
          <w:lang w:val="id-ID"/>
        </w:rPr>
        <w:t xml:space="preserve"> dapat ditinjau dalam </w:t>
      </w:r>
      <w:proofErr w:type="spellStart"/>
      <w:r>
        <w:rPr>
          <w:rFonts w:eastAsia="SimSun"/>
        </w:rPr>
        <w:t>Pasal</w:t>
      </w:r>
      <w:proofErr w:type="spellEnd"/>
      <w:r>
        <w:rPr>
          <w:rFonts w:eastAsia="SimSun"/>
        </w:rPr>
        <w:t xml:space="preserve"> 7B a</w:t>
      </w:r>
      <w:proofErr w:type="spellStart"/>
      <w:r>
        <w:rPr>
          <w:rFonts w:eastAsia="SimSun"/>
          <w:lang w:val="id-ID"/>
        </w:rPr>
        <w:t>yat</w:t>
      </w:r>
      <w:proofErr w:type="spellEnd"/>
      <w:r w:rsidRPr="00314353">
        <w:rPr>
          <w:rFonts w:eastAsia="SimSun"/>
        </w:rPr>
        <w:t xml:space="preserve"> </w:t>
      </w:r>
      <w:r>
        <w:rPr>
          <w:rFonts w:eastAsia="SimSun"/>
          <w:lang w:val="id-ID"/>
        </w:rPr>
        <w:t>(</w:t>
      </w:r>
      <w:r w:rsidRPr="00314353">
        <w:rPr>
          <w:rFonts w:eastAsia="SimSun"/>
        </w:rPr>
        <w:t>1</w:t>
      </w:r>
      <w:r>
        <w:rPr>
          <w:rFonts w:eastAsia="SimSun"/>
          <w:lang w:val="id-ID"/>
        </w:rPr>
        <w:t>)</w:t>
      </w:r>
      <w:r>
        <w:rPr>
          <w:rFonts w:eastAsia="SimSun"/>
        </w:rPr>
        <w:t xml:space="preserve"> </w:t>
      </w:r>
      <w:proofErr w:type="spellStart"/>
      <w:r>
        <w:rPr>
          <w:rFonts w:eastAsia="SimSun"/>
        </w:rPr>
        <w:t>sampai</w:t>
      </w:r>
      <w:proofErr w:type="spellEnd"/>
      <w:r>
        <w:rPr>
          <w:rFonts w:eastAsia="SimSun"/>
        </w:rPr>
        <w:t xml:space="preserve"> a</w:t>
      </w:r>
      <w:proofErr w:type="spellStart"/>
      <w:r>
        <w:rPr>
          <w:rFonts w:eastAsia="SimSun"/>
          <w:lang w:val="id-ID"/>
        </w:rPr>
        <w:t>yat</w:t>
      </w:r>
      <w:proofErr w:type="spellEnd"/>
      <w:r>
        <w:rPr>
          <w:rFonts w:eastAsia="SimSun"/>
          <w:lang w:val="id-ID"/>
        </w:rPr>
        <w:t xml:space="preserve"> (</w:t>
      </w:r>
      <w:r w:rsidRPr="00314353">
        <w:rPr>
          <w:rFonts w:eastAsia="SimSun"/>
        </w:rPr>
        <w:t>7</w:t>
      </w:r>
      <w:r>
        <w:rPr>
          <w:rFonts w:eastAsia="SimSun"/>
          <w:lang w:val="id-ID"/>
        </w:rPr>
        <w:t>)</w:t>
      </w:r>
      <w:r>
        <w:rPr>
          <w:rFonts w:eastAsia="SimSun"/>
        </w:rPr>
        <w:t xml:space="preserve"> UUD NRI 1945</w:t>
      </w:r>
      <w:r>
        <w:rPr>
          <w:rFonts w:eastAsia="SimSun"/>
          <w:lang w:val="id-ID"/>
        </w:rPr>
        <w:t xml:space="preserve">. Penulis akan menjelaskan mekanisme </w:t>
      </w:r>
      <w:proofErr w:type="spellStart"/>
      <w:r w:rsidRPr="00B64054">
        <w:rPr>
          <w:rFonts w:eastAsia="SimSun"/>
          <w:i/>
          <w:lang w:val="id-ID"/>
        </w:rPr>
        <w:t>impeacment</w:t>
      </w:r>
      <w:proofErr w:type="spellEnd"/>
      <w:r>
        <w:rPr>
          <w:rFonts w:eastAsia="SimSun"/>
          <w:lang w:val="id-ID"/>
        </w:rPr>
        <w:t xml:space="preserve"> melalui bagan berikut ini</w:t>
      </w:r>
      <w:r w:rsidRPr="00314353">
        <w:rPr>
          <w:rFonts w:eastAsia="SimSun"/>
        </w:rPr>
        <w:t xml:space="preserve">: </w:t>
      </w:r>
    </w:p>
    <w:p w14:paraId="0C3FD2E6" w14:textId="672BCCC4" w:rsidR="003B56BC" w:rsidRPr="00252411" w:rsidRDefault="003B56BC" w:rsidP="00A705B2">
      <w:pPr>
        <w:jc w:val="center"/>
        <w:rPr>
          <w:rFonts w:eastAsia="SimSun"/>
          <w:b/>
          <w:bCs/>
          <w:lang w:val="id-ID"/>
        </w:rPr>
      </w:pPr>
      <w:r>
        <w:rPr>
          <w:rFonts w:eastAsia="SimSun"/>
          <w:b/>
          <w:bCs/>
          <w:lang w:val="id-ID"/>
        </w:rPr>
        <w:t>B</w:t>
      </w:r>
      <w:proofErr w:type="spellStart"/>
      <w:r>
        <w:rPr>
          <w:rFonts w:eastAsia="SimSun"/>
          <w:b/>
          <w:bCs/>
        </w:rPr>
        <w:t>agan</w:t>
      </w:r>
      <w:proofErr w:type="spellEnd"/>
      <w:r>
        <w:rPr>
          <w:rFonts w:eastAsia="SimSun"/>
          <w:b/>
          <w:bCs/>
          <w:lang w:val="id-ID"/>
        </w:rPr>
        <w:t xml:space="preserve"> I</w:t>
      </w:r>
    </w:p>
    <w:p w14:paraId="4742C704" w14:textId="2082231B" w:rsidR="003B56BC" w:rsidRPr="00A705B2" w:rsidRDefault="00A705B2" w:rsidP="00A705B2">
      <w:pPr>
        <w:jc w:val="center"/>
        <w:rPr>
          <w:rFonts w:eastAsia="SimSun"/>
        </w:rPr>
      </w:pPr>
      <w:r>
        <w:rPr>
          <w:noProof/>
          <w14:ligatures w14:val="standardContextual"/>
        </w:rPr>
        <w:drawing>
          <wp:anchor distT="0" distB="0" distL="114300" distR="114300" simplePos="0" relativeHeight="251661312" behindDoc="0" locked="0" layoutInCell="1" allowOverlap="1" wp14:anchorId="5A86A143" wp14:editId="1F239EDE">
            <wp:simplePos x="0" y="0"/>
            <wp:positionH relativeFrom="margin">
              <wp:posOffset>233045</wp:posOffset>
            </wp:positionH>
            <wp:positionV relativeFrom="margin">
              <wp:posOffset>3287395</wp:posOffset>
            </wp:positionV>
            <wp:extent cx="5106670" cy="4218940"/>
            <wp:effectExtent l="0" t="0" r="0" b="0"/>
            <wp:wrapSquare wrapText="bothSides"/>
            <wp:docPr id="1877186036"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186036" name="Picture 2" descr="A screenshot of a computer&#10;&#10;Description automatically generated"/>
                    <pic:cNvPicPr/>
                  </pic:nvPicPr>
                  <pic:blipFill rotWithShape="1">
                    <a:blip r:embed="rId11">
                      <a:extLst>
                        <a:ext uri="{28A0092B-C50C-407E-A947-70E740481C1C}">
                          <a14:useLocalDpi xmlns:a14="http://schemas.microsoft.com/office/drawing/2010/main" val="0"/>
                        </a:ext>
                      </a:extLst>
                    </a:blip>
                    <a:srcRect l="37311" t="29704" r="33484" b="33376"/>
                    <a:stretch/>
                  </pic:blipFill>
                  <pic:spPr bwMode="auto">
                    <a:xfrm>
                      <a:off x="0" y="0"/>
                      <a:ext cx="5106670" cy="4218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56BC" w:rsidRPr="00314353">
        <w:rPr>
          <w:rFonts w:eastAsia="SimSun"/>
          <w:b/>
          <w:bCs/>
        </w:rPr>
        <w:t xml:space="preserve">Proses </w:t>
      </w:r>
      <w:proofErr w:type="spellStart"/>
      <w:r w:rsidR="003B56BC" w:rsidRPr="00314353">
        <w:rPr>
          <w:rFonts w:eastAsia="SimSun"/>
          <w:b/>
          <w:bCs/>
        </w:rPr>
        <w:t>Pemakzulan</w:t>
      </w:r>
      <w:proofErr w:type="spellEnd"/>
    </w:p>
    <w:p w14:paraId="67D9AE41" w14:textId="7C1C047E" w:rsidR="003B56BC" w:rsidRDefault="003B56BC" w:rsidP="00D44EA1">
      <w:pPr>
        <w:pStyle w:val="ListParagraph"/>
        <w:spacing w:after="160" w:line="276" w:lineRule="auto"/>
        <w:ind w:left="0" w:rightChars="-18" w:right="-43" w:firstLine="420"/>
        <w:rPr>
          <w:rFonts w:ascii="Times New Roman" w:hAnsi="Times New Roman" w:cs="Times New Roman"/>
          <w:sz w:val="24"/>
          <w:szCs w:val="24"/>
        </w:rPr>
      </w:pPr>
      <w:r>
        <w:rPr>
          <w:rFonts w:ascii="Times New Roman" w:hAnsi="Times New Roman" w:cs="Times New Roman"/>
          <w:sz w:val="24"/>
          <w:szCs w:val="24"/>
          <w:lang w:val="id-ID"/>
        </w:rPr>
        <w:t>Kedudukan</w:t>
      </w:r>
      <w:r w:rsidRPr="00314353">
        <w:rPr>
          <w:rFonts w:ascii="Times New Roman" w:hAnsi="Times New Roman" w:cs="Times New Roman"/>
          <w:sz w:val="24"/>
          <w:szCs w:val="24"/>
        </w:rPr>
        <w:t xml:space="preserve"> DPR </w:t>
      </w:r>
      <w:r>
        <w:rPr>
          <w:rFonts w:ascii="Times New Roman" w:hAnsi="Times New Roman" w:cs="Times New Roman"/>
          <w:sz w:val="24"/>
          <w:szCs w:val="24"/>
          <w:lang w:val="id-ID"/>
        </w:rPr>
        <w:t xml:space="preserve">yang </w:t>
      </w:r>
      <w:proofErr w:type="spellStart"/>
      <w:r>
        <w:rPr>
          <w:rFonts w:ascii="Times New Roman" w:hAnsi="Times New Roman" w:cs="Times New Roman"/>
          <w:sz w:val="24"/>
          <w:szCs w:val="24"/>
        </w:rPr>
        <w:t>sejajar</w:t>
      </w:r>
      <w:proofErr w:type="spellEnd"/>
      <w:r>
        <w:rPr>
          <w:rFonts w:ascii="Times New Roman" w:hAnsi="Times New Roman" w:cs="Times New Roman"/>
          <w:sz w:val="24"/>
          <w:szCs w:val="24"/>
        </w:rPr>
        <w:t xml:space="preserve"> dan </w:t>
      </w:r>
      <w:proofErr w:type="spellStart"/>
      <w:r w:rsidRPr="00314353">
        <w:rPr>
          <w:rFonts w:ascii="Times New Roman" w:hAnsi="Times New Roman" w:cs="Times New Roman"/>
          <w:sz w:val="24"/>
          <w:szCs w:val="24"/>
        </w:rPr>
        <w:t>seimbang</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dengan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Presiden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sehingga</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tidak</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dapat</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saling</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menjatuhkan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maka</w:t>
      </w:r>
      <w:proofErr w:type="spellEnd"/>
      <w:r w:rsidRPr="00314353">
        <w:rPr>
          <w:rFonts w:ascii="Times New Roman" w:hAnsi="Times New Roman" w:cs="Times New Roman"/>
          <w:sz w:val="24"/>
          <w:szCs w:val="24"/>
        </w:rPr>
        <w:t xml:space="preserve"> DPR </w:t>
      </w:r>
      <w:proofErr w:type="spellStart"/>
      <w:r w:rsidRPr="00314353">
        <w:rPr>
          <w:rFonts w:ascii="Times New Roman" w:hAnsi="Times New Roman" w:cs="Times New Roman"/>
          <w:sz w:val="24"/>
          <w:szCs w:val="24"/>
        </w:rPr>
        <w:t>tidak</w:t>
      </w:r>
      <w:proofErr w:type="spellEnd"/>
      <w:r w:rsidRPr="00314353">
        <w:rPr>
          <w:rFonts w:ascii="Times New Roman" w:hAnsi="Times New Roman" w:cs="Times New Roman"/>
          <w:sz w:val="24"/>
          <w:szCs w:val="24"/>
        </w:rPr>
        <w:t xml:space="preserve"> </w:t>
      </w:r>
      <w:r>
        <w:rPr>
          <w:rFonts w:ascii="Times New Roman" w:hAnsi="Times New Roman" w:cs="Times New Roman"/>
          <w:sz w:val="24"/>
          <w:szCs w:val="24"/>
          <w:lang w:val="id-ID"/>
        </w:rPr>
        <w:t xml:space="preserve">dapat </w:t>
      </w:r>
      <w:proofErr w:type="spellStart"/>
      <w:r w:rsidRPr="00314353">
        <w:rPr>
          <w:rFonts w:ascii="Times New Roman" w:hAnsi="Times New Roman" w:cs="Times New Roman"/>
          <w:sz w:val="24"/>
          <w:szCs w:val="24"/>
        </w:rPr>
        <w:t>memproses</w:t>
      </w:r>
      <w:proofErr w:type="spellEnd"/>
      <w:r w:rsidRPr="00314353">
        <w:rPr>
          <w:rFonts w:ascii="Times New Roman" w:hAnsi="Times New Roman" w:cs="Times New Roman"/>
          <w:sz w:val="24"/>
          <w:szCs w:val="24"/>
        </w:rPr>
        <w:t xml:space="preserve"> dan </w:t>
      </w:r>
      <w:proofErr w:type="spellStart"/>
      <w:r w:rsidRPr="00314353">
        <w:rPr>
          <w:rFonts w:ascii="Times New Roman" w:hAnsi="Times New Roman" w:cs="Times New Roman"/>
          <w:sz w:val="24"/>
          <w:szCs w:val="24"/>
        </w:rPr>
        <w:t>mengambil</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putusan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terhadap</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pendapatnya</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sendiri</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tetapi</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mengajukannya</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kepada</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Mahkamah</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Kontitusi</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untuk</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memeriksa</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mengadili</w:t>
      </w:r>
      <w:proofErr w:type="spellEnd"/>
      <w:r w:rsidRPr="00314353">
        <w:rPr>
          <w:rFonts w:ascii="Times New Roman" w:hAnsi="Times New Roman" w:cs="Times New Roman"/>
          <w:sz w:val="24"/>
          <w:szCs w:val="24"/>
        </w:rPr>
        <w:t xml:space="preserve">, dan </w:t>
      </w:r>
      <w:proofErr w:type="spellStart"/>
      <w:r w:rsidRPr="00314353">
        <w:rPr>
          <w:rFonts w:ascii="Times New Roman" w:hAnsi="Times New Roman" w:cs="Times New Roman"/>
          <w:sz w:val="24"/>
          <w:szCs w:val="24"/>
        </w:rPr>
        <w:t>memutuskan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pendapat</w:t>
      </w:r>
      <w:proofErr w:type="spellEnd"/>
      <w:r w:rsidRPr="00314353">
        <w:rPr>
          <w:rFonts w:ascii="Times New Roman" w:hAnsi="Times New Roman" w:cs="Times New Roman"/>
          <w:sz w:val="24"/>
          <w:szCs w:val="24"/>
        </w:rPr>
        <w:t xml:space="preserve"> yang </w:t>
      </w:r>
      <w:proofErr w:type="spellStart"/>
      <w:r w:rsidRPr="00314353">
        <w:rPr>
          <w:rFonts w:ascii="Times New Roman" w:hAnsi="Times New Roman" w:cs="Times New Roman"/>
          <w:sz w:val="24"/>
          <w:szCs w:val="24"/>
        </w:rPr>
        <w:t>berisi</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dugaan</w:t>
      </w:r>
      <w:proofErr w:type="spellEnd"/>
      <w:r w:rsidRPr="00314353">
        <w:rPr>
          <w:rFonts w:ascii="Times New Roman" w:hAnsi="Times New Roman" w:cs="Times New Roman"/>
          <w:sz w:val="24"/>
          <w:szCs w:val="24"/>
        </w:rPr>
        <w:t xml:space="preserve"> DPR</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MPR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ex officio </w:t>
      </w:r>
      <w:proofErr w:type="spellStart"/>
      <w:r>
        <w:rPr>
          <w:rFonts w:ascii="Times New Roman" w:hAnsi="Times New Roman" w:cs="Times New Roman"/>
          <w:sz w:val="24"/>
          <w:szCs w:val="24"/>
        </w:rPr>
        <w:t>diisi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DPR dan DPD. </w:t>
      </w:r>
    </w:p>
    <w:p w14:paraId="24FEF098" w14:textId="77777777" w:rsidR="003B56BC" w:rsidRDefault="003B56BC" w:rsidP="00D44EA1">
      <w:pPr>
        <w:pStyle w:val="ListParagraph"/>
        <w:spacing w:after="160" w:line="276" w:lineRule="auto"/>
        <w:ind w:left="0" w:rightChars="-18" w:right="-43" w:firstLine="420"/>
        <w:rPr>
          <w:rFonts w:ascii="Times New Roman" w:hAnsi="Times New Roman" w:cs="Times New Roman"/>
          <w:sz w:val="24"/>
          <w:szCs w:val="24"/>
        </w:rPr>
      </w:pPr>
      <w:proofErr w:type="spellStart"/>
      <w:r w:rsidRPr="00314353">
        <w:rPr>
          <w:rFonts w:ascii="Times New Roman" w:hAnsi="Times New Roman" w:cs="Times New Roman"/>
          <w:sz w:val="24"/>
          <w:szCs w:val="24"/>
        </w:rPr>
        <w:lastRenderedPageBreak/>
        <w:t>Pengaturan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tentang</w:t>
      </w:r>
      <w:proofErr w:type="spellEnd"/>
      <w:r w:rsidRPr="00314353">
        <w:rPr>
          <w:rFonts w:ascii="Times New Roman" w:hAnsi="Times New Roman" w:cs="Times New Roman"/>
          <w:sz w:val="24"/>
          <w:szCs w:val="24"/>
        </w:rPr>
        <w:t xml:space="preserve"> </w:t>
      </w:r>
      <w:r w:rsidRPr="00314353">
        <w:rPr>
          <w:rFonts w:ascii="Times New Roman" w:hAnsi="Times New Roman" w:cs="Times New Roman"/>
          <w:i/>
          <w:iCs/>
          <w:sz w:val="24"/>
          <w:szCs w:val="24"/>
        </w:rPr>
        <w:t xml:space="preserve">impeachment </w:t>
      </w:r>
      <w:proofErr w:type="spellStart"/>
      <w:r w:rsidRPr="00314353">
        <w:rPr>
          <w:rFonts w:ascii="Times New Roman" w:hAnsi="Times New Roman" w:cs="Times New Roman"/>
          <w:sz w:val="24"/>
          <w:szCs w:val="24"/>
        </w:rPr>
        <w:t>masih</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sarat</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dengan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kepentingan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politik</w:t>
      </w:r>
      <w:proofErr w:type="spellEnd"/>
      <w:r w:rsidRPr="00314353">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alur</w:t>
      </w:r>
      <w:proofErr w:type="spellEnd"/>
      <w:r>
        <w:rPr>
          <w:rFonts w:ascii="Times New Roman" w:hAnsi="Times New Roman" w:cs="Times New Roman"/>
          <w:sz w:val="24"/>
          <w:szCs w:val="24"/>
        </w:rPr>
        <w:t xml:space="preserve"> proses </w:t>
      </w:r>
      <w:r>
        <w:rPr>
          <w:rFonts w:ascii="Times New Roman" w:hAnsi="Times New Roman" w:cs="Times New Roman"/>
          <w:i/>
          <w:iCs/>
          <w:sz w:val="24"/>
          <w:szCs w:val="24"/>
        </w:rPr>
        <w:t>impeachment</w:t>
      </w:r>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putusan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Mahkamah</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Konstitusi</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untuk</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memeriksa</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mengadili</w:t>
      </w:r>
      <w:proofErr w:type="spellEnd"/>
      <w:r w:rsidRPr="00314353">
        <w:rPr>
          <w:rFonts w:ascii="Times New Roman" w:hAnsi="Times New Roman" w:cs="Times New Roman"/>
          <w:sz w:val="24"/>
          <w:szCs w:val="24"/>
        </w:rPr>
        <w:t xml:space="preserve">, dan </w:t>
      </w:r>
      <w:proofErr w:type="spellStart"/>
      <w:r w:rsidRPr="00314353">
        <w:rPr>
          <w:rFonts w:ascii="Times New Roman" w:hAnsi="Times New Roman" w:cs="Times New Roman"/>
          <w:sz w:val="24"/>
          <w:szCs w:val="24"/>
        </w:rPr>
        <w:t>memutus</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pendapat</w:t>
      </w:r>
      <w:proofErr w:type="spellEnd"/>
      <w:r w:rsidRPr="00314353">
        <w:rPr>
          <w:rFonts w:ascii="Times New Roman" w:hAnsi="Times New Roman" w:cs="Times New Roman"/>
          <w:sz w:val="24"/>
          <w:szCs w:val="24"/>
        </w:rPr>
        <w:t xml:space="preserve"> yang </w:t>
      </w:r>
      <w:proofErr w:type="spellStart"/>
      <w:r w:rsidRPr="00314353">
        <w:rPr>
          <w:rFonts w:ascii="Times New Roman" w:hAnsi="Times New Roman" w:cs="Times New Roman"/>
          <w:sz w:val="24"/>
          <w:szCs w:val="24"/>
        </w:rPr>
        <w:t>berisi</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dugaan</w:t>
      </w:r>
      <w:proofErr w:type="spellEnd"/>
      <w:r w:rsidRPr="00314353">
        <w:rPr>
          <w:rFonts w:ascii="Times New Roman" w:hAnsi="Times New Roman" w:cs="Times New Roman"/>
          <w:sz w:val="24"/>
          <w:szCs w:val="24"/>
        </w:rPr>
        <w:t xml:space="preserve"> DPR </w:t>
      </w:r>
      <w:proofErr w:type="spellStart"/>
      <w:r w:rsidRPr="00314353">
        <w:rPr>
          <w:rFonts w:ascii="Times New Roman" w:hAnsi="Times New Roman" w:cs="Times New Roman"/>
          <w:sz w:val="24"/>
          <w:szCs w:val="24"/>
        </w:rPr>
        <w:t>itu</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tidak</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bersifat</w:t>
      </w:r>
      <w:proofErr w:type="spellEnd"/>
      <w:r w:rsidRPr="00314353">
        <w:rPr>
          <w:rFonts w:ascii="Times New Roman" w:hAnsi="Times New Roman" w:cs="Times New Roman"/>
          <w:sz w:val="24"/>
          <w:szCs w:val="24"/>
        </w:rPr>
        <w:t xml:space="preserve"> final dan </w:t>
      </w:r>
      <w:proofErr w:type="spellStart"/>
      <w:r w:rsidRPr="00314353">
        <w:rPr>
          <w:rFonts w:ascii="Times New Roman" w:hAnsi="Times New Roman" w:cs="Times New Roman"/>
          <w:sz w:val="24"/>
          <w:szCs w:val="24"/>
        </w:rPr>
        <w:t>mengikat</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tetapi</w:t>
      </w:r>
      <w:proofErr w:type="spellEnd"/>
      <w:r w:rsidRPr="00314353">
        <w:rPr>
          <w:rFonts w:ascii="Times New Roman" w:hAnsi="Times New Roman" w:cs="Times New Roman"/>
          <w:sz w:val="24"/>
          <w:szCs w:val="24"/>
        </w:rPr>
        <w:t xml:space="preserve"> oleh </w:t>
      </w:r>
      <w:proofErr w:type="spellStart"/>
      <w:r w:rsidRPr="00314353">
        <w:rPr>
          <w:rFonts w:ascii="Times New Roman" w:hAnsi="Times New Roman" w:cs="Times New Roman"/>
          <w:sz w:val="24"/>
          <w:szCs w:val="24"/>
        </w:rPr>
        <w:t>Mahkamah</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Kontitusi</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putusannya</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masih</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dikembalikan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lagi</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ke</w:t>
      </w:r>
      <w:proofErr w:type="spellEnd"/>
      <w:r w:rsidRPr="00314353">
        <w:rPr>
          <w:rFonts w:ascii="Times New Roman" w:hAnsi="Times New Roman" w:cs="Times New Roman"/>
          <w:sz w:val="24"/>
          <w:szCs w:val="24"/>
        </w:rPr>
        <w:t xml:space="preserve"> </w:t>
      </w:r>
      <w:r>
        <w:rPr>
          <w:rFonts w:ascii="Times New Roman" w:hAnsi="Times New Roman" w:cs="Times New Roman"/>
          <w:sz w:val="24"/>
          <w:szCs w:val="24"/>
          <w:lang w:val="id-ID"/>
        </w:rPr>
        <w:t>DPR</w:t>
      </w:r>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untuk</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kemudian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diteruskan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usul</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pemberhentian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tersebut</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kepada</w:t>
      </w:r>
      <w:proofErr w:type="spellEnd"/>
      <w:r w:rsidRPr="00314353">
        <w:rPr>
          <w:rFonts w:ascii="Times New Roman" w:hAnsi="Times New Roman" w:cs="Times New Roman"/>
          <w:sz w:val="24"/>
          <w:szCs w:val="24"/>
        </w:rPr>
        <w:t xml:space="preserve"> MPR. </w:t>
      </w:r>
      <w:r>
        <w:rPr>
          <w:rFonts w:ascii="Times New Roman" w:hAnsi="Times New Roman" w:cs="Times New Roman"/>
          <w:sz w:val="24"/>
          <w:szCs w:val="24"/>
          <w:lang w:val="id-ID"/>
        </w:rPr>
        <w:t xml:space="preserve">Lalu </w:t>
      </w:r>
      <w:r w:rsidRPr="00314353">
        <w:rPr>
          <w:rFonts w:ascii="Times New Roman" w:hAnsi="Times New Roman" w:cs="Times New Roman"/>
          <w:sz w:val="24"/>
          <w:szCs w:val="24"/>
        </w:rPr>
        <w:t xml:space="preserve">MPR </w:t>
      </w:r>
      <w:proofErr w:type="spellStart"/>
      <w:r w:rsidRPr="00314353">
        <w:rPr>
          <w:rFonts w:ascii="Times New Roman" w:hAnsi="Times New Roman" w:cs="Times New Roman"/>
          <w:sz w:val="24"/>
          <w:szCs w:val="24"/>
        </w:rPr>
        <w:t>atas</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usul</w:t>
      </w:r>
      <w:proofErr w:type="spellEnd"/>
      <w:r w:rsidRPr="00314353">
        <w:rPr>
          <w:rFonts w:ascii="Times New Roman" w:hAnsi="Times New Roman" w:cs="Times New Roman"/>
          <w:sz w:val="24"/>
          <w:szCs w:val="24"/>
        </w:rPr>
        <w:t xml:space="preserve"> DPR </w:t>
      </w:r>
      <w:proofErr w:type="spellStart"/>
      <w:r w:rsidRPr="00314353">
        <w:rPr>
          <w:rFonts w:ascii="Times New Roman" w:hAnsi="Times New Roman" w:cs="Times New Roman"/>
          <w:sz w:val="24"/>
          <w:szCs w:val="24"/>
        </w:rPr>
        <w:t>tersebut</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kemudian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mengadakan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rapat</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paripurna</w:t>
      </w:r>
      <w:proofErr w:type="spellEnd"/>
      <w:r w:rsidRPr="00314353">
        <w:rPr>
          <w:rFonts w:ascii="Times New Roman" w:hAnsi="Times New Roman" w:cs="Times New Roman"/>
          <w:sz w:val="24"/>
          <w:szCs w:val="24"/>
        </w:rPr>
        <w:t xml:space="preserve"> MPR yang </w:t>
      </w:r>
      <w:proofErr w:type="spellStart"/>
      <w:r w:rsidRPr="00314353">
        <w:rPr>
          <w:rFonts w:ascii="Times New Roman" w:hAnsi="Times New Roman" w:cs="Times New Roman"/>
          <w:sz w:val="24"/>
          <w:szCs w:val="24"/>
        </w:rPr>
        <w:t>dihadiri</w:t>
      </w:r>
      <w:proofErr w:type="spellEnd"/>
      <w:r w:rsidRPr="00314353">
        <w:rPr>
          <w:rFonts w:ascii="Times New Roman" w:hAnsi="Times New Roman" w:cs="Times New Roman"/>
          <w:sz w:val="24"/>
          <w:szCs w:val="24"/>
        </w:rPr>
        <w:t xml:space="preserve"> oleh </w:t>
      </w:r>
      <w:proofErr w:type="spellStart"/>
      <w:r w:rsidRPr="00314353">
        <w:rPr>
          <w:rFonts w:ascii="Times New Roman" w:hAnsi="Times New Roman" w:cs="Times New Roman"/>
          <w:sz w:val="24"/>
          <w:szCs w:val="24"/>
        </w:rPr>
        <w:t>sekurang-kurangnya</w:t>
      </w:r>
      <w:proofErr w:type="spellEnd"/>
      <w:r w:rsidRPr="00314353">
        <w:rPr>
          <w:rFonts w:ascii="Times New Roman" w:hAnsi="Times New Roman" w:cs="Times New Roman"/>
          <w:sz w:val="24"/>
          <w:szCs w:val="24"/>
        </w:rPr>
        <w:t xml:space="preserve"> 3/4 </w:t>
      </w:r>
      <w:proofErr w:type="spellStart"/>
      <w:r w:rsidRPr="00314353">
        <w:rPr>
          <w:rFonts w:ascii="Times New Roman" w:hAnsi="Times New Roman" w:cs="Times New Roman"/>
          <w:sz w:val="24"/>
          <w:szCs w:val="24"/>
        </w:rPr>
        <w:t>dari</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jumlah</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anggota</w:t>
      </w:r>
      <w:proofErr w:type="spellEnd"/>
      <w:r w:rsidRPr="00314353">
        <w:rPr>
          <w:rFonts w:ascii="Times New Roman" w:hAnsi="Times New Roman" w:cs="Times New Roman"/>
          <w:sz w:val="24"/>
          <w:szCs w:val="24"/>
        </w:rPr>
        <w:t xml:space="preserve"> dan </w:t>
      </w:r>
      <w:proofErr w:type="spellStart"/>
      <w:r w:rsidRPr="00314353">
        <w:rPr>
          <w:rFonts w:ascii="Times New Roman" w:hAnsi="Times New Roman" w:cs="Times New Roman"/>
          <w:sz w:val="24"/>
          <w:szCs w:val="24"/>
        </w:rPr>
        <w:t>disetujui</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sekurang-kurangnya</w:t>
      </w:r>
      <w:proofErr w:type="spellEnd"/>
      <w:r w:rsidRPr="00314353">
        <w:rPr>
          <w:rFonts w:ascii="Times New Roman" w:hAnsi="Times New Roman" w:cs="Times New Roman"/>
          <w:sz w:val="24"/>
          <w:szCs w:val="24"/>
        </w:rPr>
        <w:t xml:space="preserve"> 2/3 </w:t>
      </w:r>
      <w:proofErr w:type="spellStart"/>
      <w:r w:rsidRPr="00314353">
        <w:rPr>
          <w:rFonts w:ascii="Times New Roman" w:hAnsi="Times New Roman" w:cs="Times New Roman"/>
          <w:sz w:val="24"/>
          <w:szCs w:val="24"/>
        </w:rPr>
        <w:t>dari</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jumlah</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anggota</w:t>
      </w:r>
      <w:proofErr w:type="spellEnd"/>
      <w:r w:rsidRPr="00314353">
        <w:rPr>
          <w:rFonts w:ascii="Times New Roman" w:hAnsi="Times New Roman" w:cs="Times New Roman"/>
          <w:sz w:val="24"/>
          <w:szCs w:val="24"/>
        </w:rPr>
        <w:t xml:space="preserve"> yang </w:t>
      </w:r>
      <w:proofErr w:type="spellStart"/>
      <w:r w:rsidRPr="00314353">
        <w:rPr>
          <w:rFonts w:ascii="Times New Roman" w:hAnsi="Times New Roman" w:cs="Times New Roman"/>
          <w:sz w:val="24"/>
          <w:szCs w:val="24"/>
        </w:rPr>
        <w:t>hadir</w:t>
      </w:r>
      <w:proofErr w:type="spellEnd"/>
      <w:r w:rsidRPr="00314353">
        <w:rPr>
          <w:rFonts w:ascii="Times New Roman" w:hAnsi="Times New Roman" w:cs="Times New Roman"/>
          <w:sz w:val="24"/>
          <w:szCs w:val="24"/>
        </w:rPr>
        <w:t>.</w:t>
      </w:r>
      <w:r w:rsidRPr="00314353">
        <w:rPr>
          <w:rStyle w:val="FootnoteReference"/>
          <w:rFonts w:ascii="Times New Roman" w:hAnsi="Times New Roman" w:cs="Times New Roman"/>
          <w:sz w:val="24"/>
          <w:szCs w:val="24"/>
        </w:rPr>
        <w:footnoteReference w:id="11"/>
      </w:r>
      <w:proofErr w:type="spellStart"/>
      <w:r w:rsidRPr="00314353">
        <w:rPr>
          <w:rFonts w:ascii="Times New Roman" w:hAnsi="Times New Roman" w:cs="Times New Roman"/>
          <w:sz w:val="24"/>
          <w:szCs w:val="24"/>
        </w:rPr>
        <w:t>Dengan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demikian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apabila</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dalam</w:t>
      </w:r>
      <w:proofErr w:type="spellEnd"/>
      <w:r w:rsidRPr="00314353">
        <w:rPr>
          <w:rFonts w:ascii="Times New Roman" w:hAnsi="Times New Roman" w:cs="Times New Roman"/>
          <w:sz w:val="24"/>
          <w:szCs w:val="24"/>
        </w:rPr>
        <w:t xml:space="preserve"> proses </w:t>
      </w:r>
      <w:proofErr w:type="spellStart"/>
      <w:r w:rsidRPr="00314353">
        <w:rPr>
          <w:rFonts w:ascii="Times New Roman" w:hAnsi="Times New Roman" w:cs="Times New Roman"/>
          <w:i/>
          <w:iCs/>
          <w:sz w:val="24"/>
          <w:szCs w:val="24"/>
        </w:rPr>
        <w:t>impechment</w:t>
      </w:r>
      <w:proofErr w:type="spellEnd"/>
      <w:r w:rsidRPr="00314353">
        <w:rPr>
          <w:rFonts w:ascii="Times New Roman" w:hAnsi="Times New Roman" w:cs="Times New Roman"/>
          <w:i/>
          <w:iCs/>
          <w:sz w:val="24"/>
          <w:szCs w:val="24"/>
        </w:rPr>
        <w:t xml:space="preserve">, </w:t>
      </w:r>
      <w:proofErr w:type="spellStart"/>
      <w:r w:rsidRPr="00314353">
        <w:rPr>
          <w:rFonts w:ascii="Times New Roman" w:hAnsi="Times New Roman" w:cs="Times New Roman"/>
          <w:sz w:val="24"/>
          <w:szCs w:val="24"/>
        </w:rPr>
        <w:t>ternyata</w:t>
      </w:r>
      <w:proofErr w:type="spellEnd"/>
      <w:r w:rsidRPr="00314353">
        <w:rPr>
          <w:rFonts w:ascii="Times New Roman" w:hAnsi="Times New Roman" w:cs="Times New Roman"/>
          <w:sz w:val="24"/>
          <w:szCs w:val="24"/>
        </w:rPr>
        <w:t xml:space="preserve"> MK </w:t>
      </w:r>
      <w:proofErr w:type="spellStart"/>
      <w:r w:rsidRPr="00314353">
        <w:rPr>
          <w:rFonts w:ascii="Times New Roman" w:hAnsi="Times New Roman" w:cs="Times New Roman"/>
          <w:sz w:val="24"/>
          <w:szCs w:val="24"/>
        </w:rPr>
        <w:t>memutus</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Presiden</w:t>
      </w:r>
      <w:proofErr w:type="spellEnd"/>
      <w:r w:rsidRPr="00314353">
        <w:rPr>
          <w:rFonts w:ascii="Times New Roman" w:hAnsi="Times New Roman" w:cs="Times New Roman"/>
          <w:sz w:val="24"/>
          <w:szCs w:val="24"/>
        </w:rPr>
        <w:t xml:space="preserve"> dan/</w:t>
      </w:r>
      <w:proofErr w:type="spellStart"/>
      <w:r w:rsidRPr="00314353">
        <w:rPr>
          <w:rFonts w:ascii="Times New Roman" w:hAnsi="Times New Roman" w:cs="Times New Roman"/>
          <w:sz w:val="24"/>
          <w:szCs w:val="24"/>
        </w:rPr>
        <w:t>atau</w:t>
      </w:r>
      <w:proofErr w:type="spellEnd"/>
      <w:r w:rsidRPr="00314353">
        <w:rPr>
          <w:rFonts w:ascii="Times New Roman" w:hAnsi="Times New Roman" w:cs="Times New Roman"/>
          <w:sz w:val="24"/>
          <w:szCs w:val="24"/>
        </w:rPr>
        <w:t xml:space="preserve"> Wakil </w:t>
      </w:r>
      <w:proofErr w:type="spellStart"/>
      <w:r w:rsidRPr="00314353">
        <w:rPr>
          <w:rFonts w:ascii="Times New Roman" w:hAnsi="Times New Roman" w:cs="Times New Roman"/>
          <w:sz w:val="24"/>
          <w:szCs w:val="24"/>
        </w:rPr>
        <w:t>Presiden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tidak</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terbukti</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melakukan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pelanggaran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maka</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tentu</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tidak</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akan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ada</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pertanggungjawaban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politik</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Begitu</w:t>
      </w:r>
      <w:proofErr w:type="spellEnd"/>
      <w:r w:rsidRPr="00314353">
        <w:rPr>
          <w:rFonts w:ascii="Times New Roman" w:hAnsi="Times New Roman" w:cs="Times New Roman"/>
          <w:sz w:val="24"/>
          <w:szCs w:val="24"/>
        </w:rPr>
        <w:t xml:space="preserve"> pula </w:t>
      </w:r>
      <w:proofErr w:type="spellStart"/>
      <w:r w:rsidRPr="00314353">
        <w:rPr>
          <w:rFonts w:ascii="Times New Roman" w:hAnsi="Times New Roman" w:cs="Times New Roman"/>
          <w:sz w:val="24"/>
          <w:szCs w:val="24"/>
        </w:rPr>
        <w:t>bahwa</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pertanggungjawbaan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politik</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berkenaan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dengan</w:t>
      </w:r>
      <w:proofErr w:type="spellEnd"/>
      <w:r w:rsidRPr="00314353">
        <w:rPr>
          <w:rFonts w:ascii="Times New Roman" w:hAnsi="Times New Roman" w:cs="Times New Roman"/>
          <w:sz w:val="24"/>
          <w:szCs w:val="24"/>
        </w:rPr>
        <w:t xml:space="preserve"> </w:t>
      </w:r>
      <w:r w:rsidRPr="00314353">
        <w:rPr>
          <w:rFonts w:ascii="Times New Roman" w:hAnsi="Times New Roman" w:cs="Times New Roman"/>
          <w:i/>
          <w:iCs/>
          <w:sz w:val="24"/>
          <w:szCs w:val="24"/>
        </w:rPr>
        <w:t xml:space="preserve">impeachment </w:t>
      </w:r>
      <w:r w:rsidRPr="00314353">
        <w:rPr>
          <w:rFonts w:ascii="Times New Roman" w:hAnsi="Times New Roman" w:cs="Times New Roman"/>
          <w:sz w:val="24"/>
          <w:szCs w:val="24"/>
        </w:rPr>
        <w:t xml:space="preserve">yang </w:t>
      </w:r>
      <w:proofErr w:type="spellStart"/>
      <w:r w:rsidRPr="00314353">
        <w:rPr>
          <w:rFonts w:ascii="Times New Roman" w:hAnsi="Times New Roman" w:cs="Times New Roman"/>
          <w:sz w:val="24"/>
          <w:szCs w:val="24"/>
        </w:rPr>
        <w:t>dilakukan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dalam</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sidang</w:t>
      </w:r>
      <w:proofErr w:type="spellEnd"/>
      <w:r w:rsidRPr="00314353">
        <w:rPr>
          <w:rFonts w:ascii="Times New Roman" w:hAnsi="Times New Roman" w:cs="Times New Roman"/>
          <w:sz w:val="24"/>
          <w:szCs w:val="24"/>
        </w:rPr>
        <w:t xml:space="preserve"> MPR, </w:t>
      </w:r>
      <w:proofErr w:type="spellStart"/>
      <w:r w:rsidRPr="00314353">
        <w:rPr>
          <w:rFonts w:ascii="Times New Roman" w:hAnsi="Times New Roman" w:cs="Times New Roman"/>
          <w:sz w:val="24"/>
          <w:szCs w:val="24"/>
        </w:rPr>
        <w:t>jika</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rapat</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paripurna</w:t>
      </w:r>
      <w:proofErr w:type="spellEnd"/>
      <w:r w:rsidRPr="00314353">
        <w:rPr>
          <w:rFonts w:ascii="Times New Roman" w:hAnsi="Times New Roman" w:cs="Times New Roman"/>
          <w:sz w:val="24"/>
          <w:szCs w:val="24"/>
        </w:rPr>
        <w:t xml:space="preserve"> MPR </w:t>
      </w:r>
      <w:proofErr w:type="spellStart"/>
      <w:r w:rsidRPr="00314353">
        <w:rPr>
          <w:rFonts w:ascii="Times New Roman" w:hAnsi="Times New Roman" w:cs="Times New Roman"/>
          <w:sz w:val="24"/>
          <w:szCs w:val="24"/>
        </w:rPr>
        <w:t>tidak</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i/>
          <w:iCs/>
          <w:sz w:val="24"/>
          <w:szCs w:val="24"/>
        </w:rPr>
        <w:t>qourum</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atau</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tidak</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dihadiri</w:t>
      </w:r>
      <w:proofErr w:type="spellEnd"/>
      <w:r w:rsidRPr="00314353">
        <w:rPr>
          <w:rFonts w:ascii="Times New Roman" w:hAnsi="Times New Roman" w:cs="Times New Roman"/>
          <w:sz w:val="24"/>
          <w:szCs w:val="24"/>
        </w:rPr>
        <w:t xml:space="preserve"> oleh </w:t>
      </w:r>
      <w:proofErr w:type="spellStart"/>
      <w:r w:rsidRPr="00314353">
        <w:rPr>
          <w:rFonts w:ascii="Times New Roman" w:hAnsi="Times New Roman" w:cs="Times New Roman"/>
          <w:sz w:val="24"/>
          <w:szCs w:val="24"/>
        </w:rPr>
        <w:t>sekurang-kurangnya</w:t>
      </w:r>
      <w:proofErr w:type="spellEnd"/>
      <w:r w:rsidRPr="00314353">
        <w:rPr>
          <w:rFonts w:ascii="Times New Roman" w:hAnsi="Times New Roman" w:cs="Times New Roman"/>
          <w:sz w:val="24"/>
          <w:szCs w:val="24"/>
        </w:rPr>
        <w:t xml:space="preserve"> 3/4 </w:t>
      </w:r>
      <w:proofErr w:type="spellStart"/>
      <w:r w:rsidRPr="00314353">
        <w:rPr>
          <w:rFonts w:ascii="Times New Roman" w:hAnsi="Times New Roman" w:cs="Times New Roman"/>
          <w:sz w:val="24"/>
          <w:szCs w:val="24"/>
        </w:rPr>
        <w:t>jumlah</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anggota</w:t>
      </w:r>
      <w:proofErr w:type="spellEnd"/>
      <w:r w:rsidRPr="00314353">
        <w:rPr>
          <w:rFonts w:ascii="Times New Roman" w:hAnsi="Times New Roman" w:cs="Times New Roman"/>
          <w:sz w:val="24"/>
          <w:szCs w:val="24"/>
        </w:rPr>
        <w:t xml:space="preserve"> dan </w:t>
      </w:r>
      <w:proofErr w:type="spellStart"/>
      <w:r w:rsidRPr="00314353">
        <w:rPr>
          <w:rFonts w:ascii="Times New Roman" w:hAnsi="Times New Roman" w:cs="Times New Roman"/>
          <w:sz w:val="24"/>
          <w:szCs w:val="24"/>
        </w:rPr>
        <w:t>tidak</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disetujui</w:t>
      </w:r>
      <w:proofErr w:type="spellEnd"/>
      <w:r w:rsidRPr="00314353">
        <w:rPr>
          <w:rFonts w:ascii="Times New Roman" w:hAnsi="Times New Roman" w:cs="Times New Roman"/>
          <w:sz w:val="24"/>
          <w:szCs w:val="24"/>
        </w:rPr>
        <w:t xml:space="preserve"> oleh </w:t>
      </w:r>
      <w:proofErr w:type="spellStart"/>
      <w:r w:rsidRPr="00314353">
        <w:rPr>
          <w:rFonts w:ascii="Times New Roman" w:hAnsi="Times New Roman" w:cs="Times New Roman"/>
          <w:sz w:val="24"/>
          <w:szCs w:val="24"/>
        </w:rPr>
        <w:t>sekurang-kurangnya</w:t>
      </w:r>
      <w:proofErr w:type="spellEnd"/>
      <w:r w:rsidRPr="00314353">
        <w:rPr>
          <w:rFonts w:ascii="Times New Roman" w:hAnsi="Times New Roman" w:cs="Times New Roman"/>
          <w:sz w:val="24"/>
          <w:szCs w:val="24"/>
        </w:rPr>
        <w:t xml:space="preserve"> 2/3 </w:t>
      </w:r>
      <w:proofErr w:type="spellStart"/>
      <w:r w:rsidRPr="00314353">
        <w:rPr>
          <w:rFonts w:ascii="Times New Roman" w:hAnsi="Times New Roman" w:cs="Times New Roman"/>
          <w:sz w:val="24"/>
          <w:szCs w:val="24"/>
        </w:rPr>
        <w:t>jumlah</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anggota</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hadir</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maka</w:t>
      </w:r>
      <w:proofErr w:type="spellEnd"/>
      <w:r w:rsidRPr="00314353">
        <w:rPr>
          <w:rFonts w:ascii="Times New Roman" w:hAnsi="Times New Roman" w:cs="Times New Roman"/>
          <w:sz w:val="24"/>
          <w:szCs w:val="24"/>
        </w:rPr>
        <w:t xml:space="preserve"> </w:t>
      </w:r>
      <w:r w:rsidRPr="00314353">
        <w:rPr>
          <w:rFonts w:ascii="Times New Roman" w:hAnsi="Times New Roman" w:cs="Times New Roman"/>
          <w:i/>
          <w:iCs/>
          <w:sz w:val="24"/>
          <w:szCs w:val="24"/>
        </w:rPr>
        <w:t>impeachment</w:t>
      </w:r>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atau</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pemakzulan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secara</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konstitusional</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tidak</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dapat</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memberhentikan</w:t>
      </w:r>
      <w:proofErr w:type="spellEnd"/>
      <w:r w:rsidRPr="00314353">
        <w:rPr>
          <w:rFonts w:ascii="Times New Roman" w:hAnsi="Times New Roman" w:cs="Times New Roman"/>
          <w:sz w:val="24"/>
          <w:szCs w:val="24"/>
        </w:rPr>
        <w:t xml:space="preserve"> </w:t>
      </w:r>
      <w:proofErr w:type="spellStart"/>
      <w:r w:rsidRPr="00314353">
        <w:rPr>
          <w:rFonts w:ascii="Times New Roman" w:hAnsi="Times New Roman" w:cs="Times New Roman"/>
          <w:sz w:val="24"/>
          <w:szCs w:val="24"/>
        </w:rPr>
        <w:t>Presiden</w:t>
      </w:r>
      <w:proofErr w:type="spellEnd"/>
      <w:r w:rsidRPr="00314353">
        <w:rPr>
          <w:rFonts w:ascii="Times New Roman" w:hAnsi="Times New Roman" w:cs="Times New Roman"/>
          <w:sz w:val="24"/>
          <w:szCs w:val="24"/>
        </w:rPr>
        <w:t xml:space="preserve"> dan/</w:t>
      </w:r>
      <w:proofErr w:type="spellStart"/>
      <w:r w:rsidRPr="00314353">
        <w:rPr>
          <w:rFonts w:ascii="Times New Roman" w:hAnsi="Times New Roman" w:cs="Times New Roman"/>
          <w:sz w:val="24"/>
          <w:szCs w:val="24"/>
        </w:rPr>
        <w:t>atau</w:t>
      </w:r>
      <w:proofErr w:type="spellEnd"/>
      <w:r w:rsidRPr="00314353">
        <w:rPr>
          <w:rFonts w:ascii="Times New Roman" w:hAnsi="Times New Roman" w:cs="Times New Roman"/>
          <w:sz w:val="24"/>
          <w:szCs w:val="24"/>
        </w:rPr>
        <w:t xml:space="preserve"> Wakil </w:t>
      </w:r>
      <w:proofErr w:type="spellStart"/>
      <w:r w:rsidRPr="00314353">
        <w:rPr>
          <w:rFonts w:ascii="Times New Roman" w:hAnsi="Times New Roman" w:cs="Times New Roman"/>
          <w:sz w:val="24"/>
          <w:szCs w:val="24"/>
        </w:rPr>
        <w:t>Presiden</w:t>
      </w:r>
      <w:proofErr w:type="spellEnd"/>
      <w:r w:rsidRPr="00314353">
        <w:rPr>
          <w:rFonts w:ascii="Times New Roman" w:hAnsi="Times New Roman" w:cs="Times New Roman"/>
          <w:sz w:val="24"/>
          <w:szCs w:val="24"/>
        </w:rPr>
        <w:t>.</w:t>
      </w:r>
      <w:r w:rsidRPr="00314353">
        <w:rPr>
          <w:rStyle w:val="FootnoteReference"/>
          <w:rFonts w:ascii="Times New Roman" w:hAnsi="Times New Roman" w:cs="Times New Roman"/>
          <w:sz w:val="24"/>
          <w:szCs w:val="24"/>
        </w:rPr>
        <w:footnoteReference w:id="12"/>
      </w:r>
    </w:p>
    <w:p w14:paraId="67674468" w14:textId="77777777" w:rsidR="00D44EA1" w:rsidRDefault="003B56BC" w:rsidP="00D44EA1">
      <w:pPr>
        <w:tabs>
          <w:tab w:val="left" w:pos="3000"/>
        </w:tabs>
        <w:spacing w:line="276" w:lineRule="auto"/>
        <w:ind w:firstLine="420"/>
        <w:jc w:val="both"/>
        <w:rPr>
          <w:lang w:val="id-ID"/>
        </w:rPr>
      </w:pPr>
      <w:r>
        <w:rPr>
          <w:lang w:val="id-ID"/>
        </w:rPr>
        <w:t xml:space="preserve">Menurut Adnan Buyung Nasution, pemberian kewenangan kepada Mahkamah Konstitusi untuk melakukan pemeriksaan terhadap </w:t>
      </w:r>
      <w:proofErr w:type="spellStart"/>
      <w:r w:rsidRPr="00314353">
        <w:t>Presiden</w:t>
      </w:r>
      <w:proofErr w:type="spellEnd"/>
      <w:r w:rsidRPr="00314353">
        <w:t xml:space="preserve"> dan/</w:t>
      </w:r>
      <w:proofErr w:type="spellStart"/>
      <w:r w:rsidRPr="00314353">
        <w:t>atau</w:t>
      </w:r>
      <w:proofErr w:type="spellEnd"/>
      <w:r w:rsidRPr="00314353">
        <w:t xml:space="preserve"> Wakil </w:t>
      </w:r>
      <w:proofErr w:type="spellStart"/>
      <w:r w:rsidRPr="00314353">
        <w:t>Presiden</w:t>
      </w:r>
      <w:proofErr w:type="spellEnd"/>
      <w:r>
        <w:rPr>
          <w:lang w:val="id-ID"/>
        </w:rPr>
        <w:t xml:space="preserve"> itu memperlihatkan </w:t>
      </w:r>
      <w:proofErr w:type="spellStart"/>
      <w:r>
        <w:rPr>
          <w:lang w:val="id-ID"/>
        </w:rPr>
        <w:t>ketidakpahaman</w:t>
      </w:r>
      <w:proofErr w:type="spellEnd"/>
      <w:r>
        <w:rPr>
          <w:lang w:val="id-ID"/>
        </w:rPr>
        <w:t xml:space="preserve"> anggota MPR terhadap UUD NRI 1945, karena UUD NRI 1945 ini sesungguhnya tidak</w:t>
      </w:r>
      <w:r>
        <w:t xml:space="preserve"> </w:t>
      </w:r>
      <w:proofErr w:type="spellStart"/>
      <w:r>
        <w:t>menganut</w:t>
      </w:r>
      <w:proofErr w:type="spellEnd"/>
      <w:r>
        <w:t xml:space="preserve"> </w:t>
      </w:r>
      <w:proofErr w:type="spellStart"/>
      <w:r>
        <w:t>asas</w:t>
      </w:r>
      <w:proofErr w:type="spellEnd"/>
      <w:r>
        <w:t xml:space="preserve"> </w:t>
      </w:r>
      <w:r>
        <w:rPr>
          <w:i/>
          <w:iCs/>
        </w:rPr>
        <w:t xml:space="preserve">forum </w:t>
      </w:r>
      <w:proofErr w:type="spellStart"/>
      <w:r>
        <w:rPr>
          <w:i/>
          <w:iCs/>
        </w:rPr>
        <w:t>privilegiatum</w:t>
      </w:r>
      <w:proofErr w:type="spellEnd"/>
      <w:r>
        <w:t xml:space="preserve"> </w:t>
      </w:r>
      <w:proofErr w:type="spellStart"/>
      <w:r>
        <w:t>seperti</w:t>
      </w:r>
      <w:proofErr w:type="spellEnd"/>
      <w:r>
        <w:t xml:space="preserve"> UUDS 1950, yang </w:t>
      </w:r>
      <w:proofErr w:type="spellStart"/>
      <w:r>
        <w:t>memungkinkan</w:t>
      </w:r>
      <w:proofErr w:type="spellEnd"/>
      <w:r>
        <w:rPr>
          <w:lang w:val="id-ID"/>
        </w:rPr>
        <w:t xml:space="preserve"> presiden dan/atau wakil presiden diperiksa dengan tata cara tersendiri di luar ketentuan KUHAP.</w:t>
      </w:r>
      <w:r>
        <w:rPr>
          <w:rStyle w:val="FootnoteReference"/>
          <w:lang w:val="id-ID"/>
        </w:rPr>
        <w:footnoteReference w:id="13"/>
      </w:r>
      <w:r>
        <w:t xml:space="preserve"> </w:t>
      </w:r>
      <w:r>
        <w:rPr>
          <w:lang w:val="id-ID"/>
        </w:rPr>
        <w:t xml:space="preserve">Putusan yang bersifat final tapi tidak mengikat itu potensial menimbulkan kerancuan. </w:t>
      </w:r>
      <w:proofErr w:type="spellStart"/>
      <w:r>
        <w:rPr>
          <w:lang w:val="id-ID"/>
        </w:rPr>
        <w:t>Seandainya</w:t>
      </w:r>
      <w:proofErr w:type="spellEnd"/>
      <w:r>
        <w:rPr>
          <w:lang w:val="id-ID"/>
        </w:rPr>
        <w:t xml:space="preserve"> dalam memeriksa dan mengadili pelanggaran hukum yang dilakukan </w:t>
      </w:r>
      <w:r>
        <w:t>P</w:t>
      </w:r>
      <w:r>
        <w:rPr>
          <w:lang w:val="id-ID"/>
        </w:rPr>
        <w:t xml:space="preserve">residen dan/atau </w:t>
      </w:r>
      <w:r>
        <w:t>W</w:t>
      </w:r>
      <w:r>
        <w:rPr>
          <w:lang w:val="id-ID"/>
        </w:rPr>
        <w:t xml:space="preserve">akil </w:t>
      </w:r>
      <w:r>
        <w:t>P</w:t>
      </w:r>
      <w:r>
        <w:rPr>
          <w:lang w:val="id-ID"/>
        </w:rPr>
        <w:t xml:space="preserve">residen atas usul DPR, Mahkamah Konstitusi memutuskan terbukti bersalah, maka sekalipun putusan ini bersifat final, tetap tidak mengikat MPR untuk melaksanakan putusan. Oleh karena itu entah disadari atau tidak oleh para anggota MPR, mereka sesungguhnya masih berada dalam perspektif </w:t>
      </w:r>
      <w:proofErr w:type="spellStart"/>
      <w:r>
        <w:rPr>
          <w:lang w:val="id-ID"/>
        </w:rPr>
        <w:t>Soepomo</w:t>
      </w:r>
      <w:proofErr w:type="spellEnd"/>
      <w:r>
        <w:rPr>
          <w:lang w:val="id-ID"/>
        </w:rPr>
        <w:t xml:space="preserve"> dengan tetap mempertahankan MPR sebagai pemutus kata akhir (</w:t>
      </w:r>
      <w:proofErr w:type="spellStart"/>
      <w:r w:rsidRPr="002A65CA">
        <w:rPr>
          <w:i/>
          <w:lang w:val="id-ID"/>
        </w:rPr>
        <w:t>superbody</w:t>
      </w:r>
      <w:proofErr w:type="spellEnd"/>
      <w:r>
        <w:rPr>
          <w:lang w:val="id-ID"/>
        </w:rPr>
        <w:t xml:space="preserve">), yang </w:t>
      </w:r>
      <w:proofErr w:type="spellStart"/>
      <w:r>
        <w:rPr>
          <w:lang w:val="id-ID"/>
        </w:rPr>
        <w:t>mensublimasi</w:t>
      </w:r>
      <w:proofErr w:type="spellEnd"/>
      <w:r>
        <w:rPr>
          <w:lang w:val="id-ID"/>
        </w:rPr>
        <w:t xml:space="preserve"> sekaligus </w:t>
      </w:r>
      <w:proofErr w:type="spellStart"/>
      <w:r>
        <w:rPr>
          <w:lang w:val="id-ID"/>
        </w:rPr>
        <w:t>meng</w:t>
      </w:r>
      <w:proofErr w:type="spellEnd"/>
      <w:r>
        <w:rPr>
          <w:lang w:val="id-ID"/>
        </w:rPr>
        <w:t>-</w:t>
      </w:r>
      <w:r w:rsidRPr="002B00AA">
        <w:rPr>
          <w:i/>
          <w:lang w:val="id-ID"/>
        </w:rPr>
        <w:t>absorb</w:t>
      </w:r>
      <w:r>
        <w:rPr>
          <w:i/>
          <w:lang w:val="id-ID"/>
        </w:rPr>
        <w:t xml:space="preserve"> </w:t>
      </w:r>
      <w:r>
        <w:rPr>
          <w:lang w:val="id-ID"/>
        </w:rPr>
        <w:t>secara total kedaulatan rakyat.</w:t>
      </w:r>
      <w:r>
        <w:rPr>
          <w:rStyle w:val="FootnoteReference"/>
          <w:lang w:val="id-ID"/>
        </w:rPr>
        <w:footnoteReference w:id="14"/>
      </w:r>
    </w:p>
    <w:p w14:paraId="7454E305" w14:textId="77777777" w:rsidR="00D44EA1" w:rsidRDefault="003B56BC" w:rsidP="00D44EA1">
      <w:pPr>
        <w:tabs>
          <w:tab w:val="left" w:pos="3000"/>
        </w:tabs>
        <w:spacing w:line="276" w:lineRule="auto"/>
        <w:ind w:firstLine="420"/>
        <w:jc w:val="both"/>
        <w:rPr>
          <w:bCs/>
        </w:rPr>
      </w:pPr>
      <w:proofErr w:type="spellStart"/>
      <w:r>
        <w:t>Dengan</w:t>
      </w:r>
      <w:proofErr w:type="spellEnd"/>
      <w:r>
        <w:t xml:space="preserve"> </w:t>
      </w:r>
      <w:proofErr w:type="spellStart"/>
      <w:r>
        <w:t>demikian</w:t>
      </w:r>
      <w:proofErr w:type="spellEnd"/>
      <w:r>
        <w:t xml:space="preserve"> </w:t>
      </w:r>
      <w:proofErr w:type="spellStart"/>
      <w:r>
        <w:t>konstruksi</w:t>
      </w:r>
      <w:proofErr w:type="spellEnd"/>
      <w:r>
        <w:t xml:space="preserve"> yang </w:t>
      </w:r>
      <w:proofErr w:type="spellStart"/>
      <w:r>
        <w:t>dipahami</w:t>
      </w:r>
      <w:proofErr w:type="spellEnd"/>
      <w:r>
        <w:t xml:space="preserve"> </w:t>
      </w:r>
      <w:proofErr w:type="spellStart"/>
      <w:r w:rsidRPr="00314353">
        <w:t>apabila</w:t>
      </w:r>
      <w:proofErr w:type="spellEnd"/>
      <w:r w:rsidRPr="00314353">
        <w:t xml:space="preserve"> </w:t>
      </w:r>
      <w:proofErr w:type="spellStart"/>
      <w:r w:rsidRPr="00314353">
        <w:t>Presiden</w:t>
      </w:r>
      <w:proofErr w:type="spellEnd"/>
      <w:r w:rsidRPr="00314353">
        <w:t xml:space="preserve"> </w:t>
      </w:r>
      <w:proofErr w:type="spellStart"/>
      <w:r w:rsidRPr="00314353">
        <w:t>terbukti</w:t>
      </w:r>
      <w:proofErr w:type="spellEnd"/>
      <w:r w:rsidRPr="00314353">
        <w:t xml:space="preserve"> </w:t>
      </w:r>
      <w:proofErr w:type="spellStart"/>
      <w:r w:rsidRPr="00314353">
        <w:t>melakukan</w:t>
      </w:r>
      <w:proofErr w:type="spellEnd"/>
      <w:r w:rsidRPr="00314353">
        <w:t xml:space="preserve"> </w:t>
      </w:r>
      <w:proofErr w:type="spellStart"/>
      <w:r w:rsidRPr="00314353">
        <w:t>pelanggaran</w:t>
      </w:r>
      <w:proofErr w:type="spellEnd"/>
      <w:r w:rsidRPr="00314353">
        <w:t xml:space="preserve"> </w:t>
      </w:r>
      <w:proofErr w:type="spellStart"/>
      <w:r w:rsidRPr="00314353">
        <w:t>hukum</w:t>
      </w:r>
      <w:proofErr w:type="spellEnd"/>
      <w:r w:rsidRPr="00314353">
        <w:t xml:space="preserve">, </w:t>
      </w:r>
      <w:proofErr w:type="spellStart"/>
      <w:r w:rsidRPr="00314353">
        <w:t>maka</w:t>
      </w:r>
      <w:proofErr w:type="spellEnd"/>
      <w:r w:rsidRPr="00314353">
        <w:t xml:space="preserve"> proses </w:t>
      </w:r>
      <w:proofErr w:type="spellStart"/>
      <w:r>
        <w:t>akhir</w:t>
      </w:r>
      <w:proofErr w:type="spellEnd"/>
      <w:r w:rsidRPr="00314353">
        <w:t xml:space="preserve"> </w:t>
      </w:r>
      <w:proofErr w:type="spellStart"/>
      <w:r w:rsidRPr="00314353">
        <w:t>akan</w:t>
      </w:r>
      <w:proofErr w:type="spellEnd"/>
      <w:r w:rsidRPr="00314353">
        <w:t xml:space="preserve"> </w:t>
      </w:r>
      <w:proofErr w:type="spellStart"/>
      <w:r w:rsidRPr="00314353">
        <w:t>mengarah</w:t>
      </w:r>
      <w:proofErr w:type="spellEnd"/>
      <w:r w:rsidRPr="00314353">
        <w:t xml:space="preserve"> </w:t>
      </w:r>
      <w:proofErr w:type="spellStart"/>
      <w:r w:rsidRPr="00314353">
        <w:t>ke</w:t>
      </w:r>
      <w:proofErr w:type="spellEnd"/>
      <w:r w:rsidRPr="00314353">
        <w:t xml:space="preserve"> proses </w:t>
      </w:r>
      <w:proofErr w:type="spellStart"/>
      <w:r w:rsidRPr="00314353">
        <w:t>persidangan</w:t>
      </w:r>
      <w:proofErr w:type="spellEnd"/>
      <w:r w:rsidRPr="00314353">
        <w:t xml:space="preserve"> di </w:t>
      </w:r>
      <w:proofErr w:type="spellStart"/>
      <w:r w:rsidRPr="00314353">
        <w:t>pengadilan</w:t>
      </w:r>
      <w:proofErr w:type="spellEnd"/>
      <w:r w:rsidRPr="00314353">
        <w:t xml:space="preserve"> </w:t>
      </w:r>
      <w:proofErr w:type="spellStart"/>
      <w:r w:rsidRPr="00314353">
        <w:t>umum</w:t>
      </w:r>
      <w:proofErr w:type="spellEnd"/>
      <w:r w:rsidRPr="00314353">
        <w:t xml:space="preserve"> </w:t>
      </w:r>
      <w:proofErr w:type="spellStart"/>
      <w:r w:rsidRPr="00314353">
        <w:t>setelah</w:t>
      </w:r>
      <w:proofErr w:type="spellEnd"/>
      <w:r w:rsidRPr="00314353">
        <w:t xml:space="preserve"> </w:t>
      </w:r>
      <w:proofErr w:type="spellStart"/>
      <w:r w:rsidRPr="00314353">
        <w:t>jabatannya</w:t>
      </w:r>
      <w:proofErr w:type="spellEnd"/>
      <w:r w:rsidRPr="00314353">
        <w:t xml:space="preserve"> </w:t>
      </w:r>
      <w:proofErr w:type="spellStart"/>
      <w:r w:rsidRPr="00314353">
        <w:t>sebagai</w:t>
      </w:r>
      <w:proofErr w:type="spellEnd"/>
      <w:r w:rsidRPr="00314353">
        <w:t xml:space="preserve"> </w:t>
      </w:r>
      <w:proofErr w:type="spellStart"/>
      <w:r w:rsidRPr="00314353">
        <w:t>Presidennya</w:t>
      </w:r>
      <w:proofErr w:type="spellEnd"/>
      <w:r w:rsidRPr="00314353">
        <w:t xml:space="preserve"> di </w:t>
      </w:r>
      <w:proofErr w:type="spellStart"/>
      <w:r w:rsidRPr="00314353">
        <w:t>lepas</w:t>
      </w:r>
      <w:proofErr w:type="spellEnd"/>
      <w:r w:rsidRPr="00314353">
        <w:t>.</w:t>
      </w:r>
      <w:r>
        <w:t xml:space="preserve"> </w:t>
      </w:r>
      <w:proofErr w:type="spellStart"/>
      <w:r>
        <w:t>Maka</w:t>
      </w:r>
      <w:proofErr w:type="spellEnd"/>
      <w:r>
        <w:t xml:space="preserve"> </w:t>
      </w:r>
      <w:proofErr w:type="spellStart"/>
      <w:r>
        <w:t>p</w:t>
      </w:r>
      <w:r w:rsidRPr="00314353">
        <w:t>ertanggungjawaban</w:t>
      </w:r>
      <w:proofErr w:type="spellEnd"/>
      <w:r w:rsidRPr="00314353">
        <w:t xml:space="preserve"> </w:t>
      </w:r>
      <w:proofErr w:type="spellStart"/>
      <w:r w:rsidRPr="00314353">
        <w:t>hukum</w:t>
      </w:r>
      <w:proofErr w:type="spellEnd"/>
      <w:r w:rsidRPr="00314353">
        <w:t xml:space="preserve"> </w:t>
      </w:r>
      <w:proofErr w:type="spellStart"/>
      <w:r w:rsidRPr="00314353">
        <w:t>akan</w:t>
      </w:r>
      <w:proofErr w:type="spellEnd"/>
      <w:r w:rsidRPr="00314353">
        <w:t xml:space="preserve"> </w:t>
      </w:r>
      <w:proofErr w:type="spellStart"/>
      <w:r w:rsidRPr="00314353">
        <w:t>menjadi</w:t>
      </w:r>
      <w:proofErr w:type="spellEnd"/>
      <w:r w:rsidRPr="00314353">
        <w:t xml:space="preserve"> </w:t>
      </w:r>
      <w:proofErr w:type="spellStart"/>
      <w:r w:rsidRPr="00314353">
        <w:t>tanggung</w:t>
      </w:r>
      <w:proofErr w:type="spellEnd"/>
      <w:r w:rsidRPr="00314353">
        <w:t xml:space="preserve"> </w:t>
      </w:r>
      <w:proofErr w:type="spellStart"/>
      <w:r w:rsidRPr="00314353">
        <w:t>jawab</w:t>
      </w:r>
      <w:proofErr w:type="spellEnd"/>
      <w:r w:rsidRPr="00314353">
        <w:t xml:space="preserve"> </w:t>
      </w:r>
      <w:proofErr w:type="spellStart"/>
      <w:r w:rsidRPr="00314353">
        <w:t>individunya</w:t>
      </w:r>
      <w:proofErr w:type="spellEnd"/>
      <w:r w:rsidRPr="00314353">
        <w:t xml:space="preserve"> </w:t>
      </w:r>
      <w:proofErr w:type="spellStart"/>
      <w:r w:rsidRPr="00314353">
        <w:t>untuk</w:t>
      </w:r>
      <w:proofErr w:type="spellEnd"/>
      <w:r w:rsidRPr="00314353">
        <w:t xml:space="preserve"> </w:t>
      </w:r>
      <w:proofErr w:type="spellStart"/>
      <w:r w:rsidRPr="00314353">
        <w:t>melaksanakan</w:t>
      </w:r>
      <w:proofErr w:type="spellEnd"/>
      <w:r w:rsidRPr="00314353">
        <w:t xml:space="preserve"> proses </w:t>
      </w:r>
      <w:proofErr w:type="spellStart"/>
      <w:r w:rsidRPr="00314353">
        <w:t>hukum</w:t>
      </w:r>
      <w:proofErr w:type="spellEnd"/>
      <w:r w:rsidRPr="00314353">
        <w:t xml:space="preserve"> yang </w:t>
      </w:r>
      <w:proofErr w:type="spellStart"/>
      <w:r w:rsidRPr="00314353">
        <w:t>berlaku</w:t>
      </w:r>
      <w:proofErr w:type="spellEnd"/>
      <w:r w:rsidRPr="00314353">
        <w:t xml:space="preserve">. </w:t>
      </w:r>
      <w:proofErr w:type="spellStart"/>
      <w:r>
        <w:t>Namun</w:t>
      </w:r>
      <w:proofErr w:type="spellEnd"/>
      <w:r>
        <w:t xml:space="preserve"> </w:t>
      </w:r>
      <w:proofErr w:type="spellStart"/>
      <w:r>
        <w:t>terdapat</w:t>
      </w:r>
      <w:proofErr w:type="spellEnd"/>
      <w:r>
        <w:t xml:space="preserve"> </w:t>
      </w:r>
      <w:proofErr w:type="spellStart"/>
      <w:r>
        <w:t>ketentuan</w:t>
      </w:r>
      <w:proofErr w:type="spellEnd"/>
      <w:r>
        <w:t xml:space="preserve"> yang </w:t>
      </w:r>
      <w:proofErr w:type="spellStart"/>
      <w:r>
        <w:t>sumir</w:t>
      </w:r>
      <w:proofErr w:type="spellEnd"/>
      <w:r>
        <w:t xml:space="preserve"> </w:t>
      </w:r>
      <w:proofErr w:type="spellStart"/>
      <w:r>
        <w:t>mengenai</w:t>
      </w:r>
      <w:proofErr w:type="spellEnd"/>
      <w:r>
        <w:t xml:space="preserve"> proses </w:t>
      </w:r>
      <w:proofErr w:type="spellStart"/>
      <w:r>
        <w:t>hukum</w:t>
      </w:r>
      <w:proofErr w:type="spellEnd"/>
      <w:r>
        <w:t xml:space="preserve"> </w:t>
      </w:r>
      <w:proofErr w:type="spellStart"/>
      <w:r>
        <w:t>setelah</w:t>
      </w:r>
      <w:proofErr w:type="spellEnd"/>
      <w:r>
        <w:t xml:space="preserve"> </w:t>
      </w:r>
      <w:proofErr w:type="spellStart"/>
      <w:r>
        <w:t>jabatan</w:t>
      </w:r>
      <w:proofErr w:type="spellEnd"/>
      <w:r>
        <w:t xml:space="preserve"> </w:t>
      </w:r>
      <w:proofErr w:type="spellStart"/>
      <w:r>
        <w:t>Presiden</w:t>
      </w:r>
      <w:proofErr w:type="spellEnd"/>
      <w:r>
        <w:t xml:space="preserve"> di </w:t>
      </w:r>
      <w:proofErr w:type="spellStart"/>
      <w:r>
        <w:t>lepas</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dimintai</w:t>
      </w:r>
      <w:proofErr w:type="spellEnd"/>
      <w:r>
        <w:t xml:space="preserve"> </w:t>
      </w:r>
      <w:proofErr w:type="spellStart"/>
      <w:r>
        <w:t>pertanggung</w:t>
      </w:r>
      <w:proofErr w:type="spellEnd"/>
      <w:r>
        <w:t xml:space="preserve"> </w:t>
      </w:r>
      <w:proofErr w:type="spellStart"/>
      <w:r>
        <w:t>jawabannya</w:t>
      </w:r>
      <w:proofErr w:type="spellEnd"/>
      <w:r>
        <w:t xml:space="preserve"> di </w:t>
      </w:r>
      <w:proofErr w:type="spellStart"/>
      <w:r>
        <w:t>pengadilan</w:t>
      </w:r>
      <w:proofErr w:type="spellEnd"/>
      <w:r>
        <w:t xml:space="preserve"> </w:t>
      </w:r>
      <w:proofErr w:type="spellStart"/>
      <w:r>
        <w:t>umum</w:t>
      </w:r>
      <w:proofErr w:type="spellEnd"/>
      <w:r>
        <w:t xml:space="preserve">, </w:t>
      </w:r>
      <w:proofErr w:type="spellStart"/>
      <w:r>
        <w:t>atau</w:t>
      </w:r>
      <w:proofErr w:type="spellEnd"/>
      <w:r>
        <w:t xml:space="preserve"> </w:t>
      </w:r>
      <w:proofErr w:type="spellStart"/>
      <w:r>
        <w:t>pengadilan</w:t>
      </w:r>
      <w:proofErr w:type="spellEnd"/>
      <w:r>
        <w:t xml:space="preserve"> </w:t>
      </w:r>
      <w:proofErr w:type="spellStart"/>
      <w:r>
        <w:t>khusus</w:t>
      </w:r>
      <w:proofErr w:type="spellEnd"/>
      <w:r>
        <w:t xml:space="preserve"> </w:t>
      </w:r>
      <w:proofErr w:type="spellStart"/>
      <w:r>
        <w:t>seperti</w:t>
      </w:r>
      <w:proofErr w:type="spellEnd"/>
      <w:r>
        <w:t xml:space="preserve"> </w:t>
      </w:r>
      <w:r>
        <w:rPr>
          <w:bCs/>
          <w:lang w:val="id-ID"/>
        </w:rPr>
        <w:t xml:space="preserve">pengadilan </w:t>
      </w:r>
      <w:r>
        <w:rPr>
          <w:bCs/>
          <w:lang w:val="id-ID"/>
        </w:rPr>
        <w:lastRenderedPageBreak/>
        <w:t xml:space="preserve">tindak pidana korupsi (jika ia melakukan tindak pidana korupsi), atau pengadilan </w:t>
      </w:r>
      <w:proofErr w:type="spellStart"/>
      <w:r>
        <w:rPr>
          <w:bCs/>
        </w:rPr>
        <w:t>hak</w:t>
      </w:r>
      <w:proofErr w:type="spellEnd"/>
      <w:r>
        <w:rPr>
          <w:bCs/>
        </w:rPr>
        <w:t xml:space="preserve"> </w:t>
      </w:r>
      <w:proofErr w:type="spellStart"/>
      <w:r>
        <w:rPr>
          <w:bCs/>
        </w:rPr>
        <w:t>asasi</w:t>
      </w:r>
      <w:proofErr w:type="spellEnd"/>
      <w:r>
        <w:rPr>
          <w:bCs/>
        </w:rPr>
        <w:t xml:space="preserve"> </w:t>
      </w:r>
      <w:proofErr w:type="spellStart"/>
      <w:r>
        <w:rPr>
          <w:bCs/>
        </w:rPr>
        <w:t>manusia</w:t>
      </w:r>
      <w:proofErr w:type="spellEnd"/>
      <w:r>
        <w:rPr>
          <w:bCs/>
          <w:lang w:val="id-ID"/>
        </w:rPr>
        <w:t xml:space="preserve"> (jika ia melakukan pelanggaran terhadap hak asasi manusia)</w:t>
      </w:r>
      <w:r>
        <w:rPr>
          <w:bCs/>
        </w:rPr>
        <w:t>.</w:t>
      </w:r>
    </w:p>
    <w:p w14:paraId="104A04B3" w14:textId="77777777" w:rsidR="00D44EA1" w:rsidRDefault="003B56BC" w:rsidP="00D44EA1">
      <w:pPr>
        <w:tabs>
          <w:tab w:val="left" w:pos="3000"/>
        </w:tabs>
        <w:spacing w:line="276" w:lineRule="auto"/>
        <w:ind w:firstLine="420"/>
        <w:jc w:val="both"/>
      </w:pPr>
      <w:proofErr w:type="spellStart"/>
      <w:r>
        <w:t>Kendati</w:t>
      </w:r>
      <w:proofErr w:type="spellEnd"/>
      <w:r>
        <w:t xml:space="preserve"> </w:t>
      </w:r>
      <w:proofErr w:type="spellStart"/>
      <w:r>
        <w:t>belum</w:t>
      </w:r>
      <w:proofErr w:type="spellEnd"/>
      <w:r>
        <w:t xml:space="preserve"> </w:t>
      </w:r>
      <w:proofErr w:type="spellStart"/>
      <w:r>
        <w:t>ditemukan</w:t>
      </w:r>
      <w:proofErr w:type="spellEnd"/>
      <w:r>
        <w:t xml:space="preserve"> </w:t>
      </w:r>
      <w:proofErr w:type="spellStart"/>
      <w:r>
        <w:t>kasus</w:t>
      </w:r>
      <w:proofErr w:type="spellEnd"/>
      <w:r>
        <w:t xml:space="preserve"> </w:t>
      </w:r>
      <w:proofErr w:type="spellStart"/>
      <w:r>
        <w:t>konkrit</w:t>
      </w:r>
      <w:proofErr w:type="spellEnd"/>
      <w:r>
        <w:t xml:space="preserve"> </w:t>
      </w:r>
      <w:proofErr w:type="spellStart"/>
      <w:r>
        <w:t>terkait</w:t>
      </w:r>
      <w:proofErr w:type="spellEnd"/>
      <w:r>
        <w:t xml:space="preserve"> </w:t>
      </w:r>
      <w:r>
        <w:rPr>
          <w:i/>
          <w:iCs/>
        </w:rPr>
        <w:t xml:space="preserve">impeachment </w:t>
      </w:r>
      <w:proofErr w:type="spellStart"/>
      <w:r>
        <w:t>Presiden</w:t>
      </w:r>
      <w:proofErr w:type="spellEnd"/>
      <w:r>
        <w:t xml:space="preserve"> </w:t>
      </w:r>
      <w:proofErr w:type="spellStart"/>
      <w:r>
        <w:t>khususnya</w:t>
      </w:r>
      <w:proofErr w:type="spellEnd"/>
      <w:r>
        <w:t xml:space="preserve"> </w:t>
      </w:r>
      <w:proofErr w:type="spellStart"/>
      <w:r>
        <w:t>setelah</w:t>
      </w:r>
      <w:proofErr w:type="spellEnd"/>
      <w:r>
        <w:t xml:space="preserve"> </w:t>
      </w:r>
      <w:proofErr w:type="spellStart"/>
      <w:r>
        <w:t>perubahan</w:t>
      </w:r>
      <w:proofErr w:type="spellEnd"/>
      <w:r>
        <w:t xml:space="preserve"> UUD NRI 1945, </w:t>
      </w:r>
      <w:proofErr w:type="spellStart"/>
      <w:r>
        <w:t>pernyataan</w:t>
      </w:r>
      <w:proofErr w:type="spellEnd"/>
      <w:r>
        <w:t xml:space="preserve"> Denny </w:t>
      </w:r>
      <w:proofErr w:type="spellStart"/>
      <w:r>
        <w:t>Indrayana</w:t>
      </w:r>
      <w:proofErr w:type="spellEnd"/>
      <w:r>
        <w:t xml:space="preserve"> yang </w:t>
      </w:r>
      <w:proofErr w:type="spellStart"/>
      <w:r>
        <w:t>menyarankan</w:t>
      </w:r>
      <w:proofErr w:type="spellEnd"/>
      <w:r>
        <w:t xml:space="preserve"> DPR </w:t>
      </w:r>
      <w:proofErr w:type="spellStart"/>
      <w:r>
        <w:t>untuk</w:t>
      </w:r>
      <w:proofErr w:type="spellEnd"/>
      <w:r>
        <w:t xml:space="preserve"> </w:t>
      </w:r>
      <w:proofErr w:type="spellStart"/>
      <w:r>
        <w:t>melakukan</w:t>
      </w:r>
      <w:proofErr w:type="spellEnd"/>
      <w:r>
        <w:t xml:space="preserve"> </w:t>
      </w:r>
      <w:r>
        <w:rPr>
          <w:i/>
          <w:iCs/>
        </w:rPr>
        <w:t xml:space="preserve">impeachment </w:t>
      </w:r>
      <w:proofErr w:type="spellStart"/>
      <w:r>
        <w:t>terhadap</w:t>
      </w:r>
      <w:proofErr w:type="spellEnd"/>
      <w:r>
        <w:t xml:space="preserve"> </w:t>
      </w:r>
      <w:proofErr w:type="spellStart"/>
      <w:r>
        <w:t>Presiden</w:t>
      </w:r>
      <w:proofErr w:type="spellEnd"/>
      <w:r>
        <w:t xml:space="preserve"> Joko Widodo </w:t>
      </w:r>
      <w:proofErr w:type="spellStart"/>
      <w:r>
        <w:t>sulit</w:t>
      </w:r>
      <w:proofErr w:type="spellEnd"/>
      <w:r>
        <w:t xml:space="preserve"> </w:t>
      </w:r>
      <w:proofErr w:type="spellStart"/>
      <w:r>
        <w:t>untuk</w:t>
      </w:r>
      <w:proofErr w:type="spellEnd"/>
      <w:r>
        <w:t xml:space="preserve"> </w:t>
      </w:r>
      <w:proofErr w:type="spellStart"/>
      <w:r>
        <w:t>dilakukan</w:t>
      </w:r>
      <w:proofErr w:type="spellEnd"/>
      <w:r>
        <w:t xml:space="preserve"> </w:t>
      </w:r>
      <w:proofErr w:type="spellStart"/>
      <w:r>
        <w:t>ada</w:t>
      </w:r>
      <w:proofErr w:type="spellEnd"/>
      <w:r>
        <w:t xml:space="preserve"> </w:t>
      </w:r>
      <w:proofErr w:type="spellStart"/>
      <w:r>
        <w:t>tiga</w:t>
      </w:r>
      <w:proofErr w:type="spellEnd"/>
      <w:r>
        <w:t xml:space="preserve"> </w:t>
      </w:r>
      <w:proofErr w:type="spellStart"/>
      <w:r>
        <w:t>faktor</w:t>
      </w:r>
      <w:proofErr w:type="spellEnd"/>
      <w:r>
        <w:t xml:space="preserve"> </w:t>
      </w:r>
      <w:proofErr w:type="spellStart"/>
      <w:r>
        <w:t>yakni</w:t>
      </w:r>
      <w:proofErr w:type="spellEnd"/>
      <w:r>
        <w:t xml:space="preserve">: (1) </w:t>
      </w:r>
      <w:proofErr w:type="spellStart"/>
      <w:r>
        <w:t>pengaturan</w:t>
      </w:r>
      <w:proofErr w:type="spellEnd"/>
      <w:r>
        <w:t xml:space="preserve"> </w:t>
      </w:r>
      <w:proofErr w:type="spellStart"/>
      <w:r>
        <w:t>pemberhentian</w:t>
      </w:r>
      <w:proofErr w:type="spellEnd"/>
      <w:r>
        <w:t xml:space="preserve"> </w:t>
      </w:r>
      <w:proofErr w:type="spellStart"/>
      <w:r>
        <w:t>Presiden</w:t>
      </w:r>
      <w:proofErr w:type="spellEnd"/>
      <w:r>
        <w:t xml:space="preserve"> </w:t>
      </w:r>
      <w:proofErr w:type="spellStart"/>
      <w:r>
        <w:t>telah</w:t>
      </w:r>
      <w:proofErr w:type="spellEnd"/>
      <w:r>
        <w:t xml:space="preserve"> </w:t>
      </w:r>
      <w:proofErr w:type="spellStart"/>
      <w:r>
        <w:t>diatur</w:t>
      </w:r>
      <w:proofErr w:type="spellEnd"/>
      <w:r>
        <w:t xml:space="preserve"> </w:t>
      </w:r>
      <w:proofErr w:type="spellStart"/>
      <w:r>
        <w:t>secara</w:t>
      </w:r>
      <w:proofErr w:type="spellEnd"/>
      <w:r>
        <w:t xml:space="preserve"> </w:t>
      </w:r>
      <w:r w:rsidRPr="006E0D59">
        <w:rPr>
          <w:i/>
          <w:iCs/>
        </w:rPr>
        <w:t>rigid</w:t>
      </w:r>
      <w:r>
        <w:t xml:space="preserve"> </w:t>
      </w:r>
      <w:proofErr w:type="spellStart"/>
      <w:r>
        <w:t>karena</w:t>
      </w:r>
      <w:proofErr w:type="spellEnd"/>
      <w:r>
        <w:t xml:space="preserve"> </w:t>
      </w:r>
      <w:proofErr w:type="spellStart"/>
      <w:r>
        <w:t>diatur</w:t>
      </w:r>
      <w:proofErr w:type="spellEnd"/>
      <w:r>
        <w:t xml:space="preserve"> </w:t>
      </w:r>
      <w:proofErr w:type="spellStart"/>
      <w:r>
        <w:t>secara</w:t>
      </w:r>
      <w:proofErr w:type="spellEnd"/>
      <w:r>
        <w:t xml:space="preserve"> </w:t>
      </w:r>
      <w:proofErr w:type="spellStart"/>
      <w:r>
        <w:t>eksplisit</w:t>
      </w:r>
      <w:proofErr w:type="spellEnd"/>
      <w:r>
        <w:t xml:space="preserve"> </w:t>
      </w:r>
      <w:proofErr w:type="spellStart"/>
      <w:r>
        <w:t>dalam</w:t>
      </w:r>
      <w:proofErr w:type="spellEnd"/>
      <w:r>
        <w:t xml:space="preserve"> </w:t>
      </w:r>
      <w:proofErr w:type="spellStart"/>
      <w:r>
        <w:t>hal</w:t>
      </w:r>
      <w:proofErr w:type="spellEnd"/>
      <w:r>
        <w:t xml:space="preserve"> </w:t>
      </w:r>
      <w:proofErr w:type="spellStart"/>
      <w:r>
        <w:t>seperti</w:t>
      </w:r>
      <w:proofErr w:type="spellEnd"/>
      <w:r>
        <w:t xml:space="preserve"> </w:t>
      </w:r>
      <w:proofErr w:type="spellStart"/>
      <w:r>
        <w:t>apa</w:t>
      </w:r>
      <w:proofErr w:type="spellEnd"/>
      <w:r>
        <w:t xml:space="preserve"> </w:t>
      </w:r>
      <w:proofErr w:type="spellStart"/>
      <w:r>
        <w:t>Presiden</w:t>
      </w:r>
      <w:proofErr w:type="spellEnd"/>
      <w:r>
        <w:t xml:space="preserve"> dan/</w:t>
      </w:r>
      <w:proofErr w:type="spellStart"/>
      <w:r>
        <w:t>atau</w:t>
      </w:r>
      <w:proofErr w:type="spellEnd"/>
      <w:r>
        <w:t xml:space="preserve"> Wakil </w:t>
      </w:r>
      <w:proofErr w:type="spellStart"/>
      <w:r>
        <w:t>Presiden</w:t>
      </w:r>
      <w:proofErr w:type="spellEnd"/>
      <w:r>
        <w:t xml:space="preserve"> </w:t>
      </w:r>
      <w:proofErr w:type="spellStart"/>
      <w:r>
        <w:t>dapat</w:t>
      </w:r>
      <w:proofErr w:type="spellEnd"/>
      <w:r>
        <w:t xml:space="preserve"> </w:t>
      </w:r>
      <w:proofErr w:type="spellStart"/>
      <w:r>
        <w:t>diberhentikan</w:t>
      </w:r>
      <w:proofErr w:type="spellEnd"/>
      <w:r>
        <w:t xml:space="preserve"> </w:t>
      </w:r>
      <w:proofErr w:type="spellStart"/>
      <w:r>
        <w:t>sebagaimana</w:t>
      </w:r>
      <w:proofErr w:type="spellEnd"/>
      <w:r>
        <w:t xml:space="preserve"> </w:t>
      </w:r>
      <w:proofErr w:type="spellStart"/>
      <w:r>
        <w:t>disebutkan</w:t>
      </w:r>
      <w:proofErr w:type="spellEnd"/>
      <w:r>
        <w:t xml:space="preserve"> </w:t>
      </w:r>
      <w:proofErr w:type="spellStart"/>
      <w:r>
        <w:t>dalam</w:t>
      </w:r>
      <w:proofErr w:type="spellEnd"/>
      <w:r>
        <w:t xml:space="preserve"> </w:t>
      </w:r>
      <w:proofErr w:type="spellStart"/>
      <w:r>
        <w:t>Pasal</w:t>
      </w:r>
      <w:proofErr w:type="spellEnd"/>
      <w:r>
        <w:t xml:space="preserve"> 7A dan 7B UUD NRI 1945; (2) </w:t>
      </w:r>
      <w:proofErr w:type="spellStart"/>
      <w:r>
        <w:t>dari</w:t>
      </w:r>
      <w:proofErr w:type="spellEnd"/>
      <w:r>
        <w:t xml:space="preserve"> </w:t>
      </w:r>
      <w:proofErr w:type="spellStart"/>
      <w:r>
        <w:t>segi</w:t>
      </w:r>
      <w:proofErr w:type="spellEnd"/>
      <w:r>
        <w:t xml:space="preserve"> </w:t>
      </w:r>
      <w:proofErr w:type="spellStart"/>
      <w:r>
        <w:t>prosedur</w:t>
      </w:r>
      <w:proofErr w:type="spellEnd"/>
      <w:r>
        <w:t xml:space="preserve"> yang </w:t>
      </w:r>
      <w:proofErr w:type="spellStart"/>
      <w:r>
        <w:t>ada</w:t>
      </w:r>
      <w:proofErr w:type="spellEnd"/>
      <w:r>
        <w:t xml:space="preserve"> </w:t>
      </w:r>
      <w:proofErr w:type="spellStart"/>
      <w:r>
        <w:t>rasanya</w:t>
      </w:r>
      <w:proofErr w:type="spellEnd"/>
      <w:r>
        <w:t xml:space="preserve"> </w:t>
      </w:r>
      <w:proofErr w:type="spellStart"/>
      <w:r>
        <w:t>sulit</w:t>
      </w:r>
      <w:proofErr w:type="spellEnd"/>
      <w:r>
        <w:t xml:space="preserve"> </w:t>
      </w:r>
      <w:proofErr w:type="spellStart"/>
      <w:r>
        <w:t>dilakukan</w:t>
      </w:r>
      <w:proofErr w:type="spellEnd"/>
      <w:r>
        <w:t xml:space="preserve">, </w:t>
      </w:r>
      <w:proofErr w:type="spellStart"/>
      <w:r>
        <w:t>karena</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tahapan</w:t>
      </w:r>
      <w:proofErr w:type="spellEnd"/>
      <w:r>
        <w:t xml:space="preserve"> yang </w:t>
      </w:r>
      <w:proofErr w:type="spellStart"/>
      <w:r>
        <w:t>harus</w:t>
      </w:r>
      <w:proofErr w:type="spellEnd"/>
      <w:r>
        <w:t xml:space="preserve"> </w:t>
      </w:r>
      <w:proofErr w:type="spellStart"/>
      <w:r>
        <w:t>dilalui</w:t>
      </w:r>
      <w:proofErr w:type="spellEnd"/>
      <w:r>
        <w:t xml:space="preserve">; dan (3) </w:t>
      </w:r>
      <w:proofErr w:type="spellStart"/>
      <w:r>
        <w:t>selain</w:t>
      </w:r>
      <w:proofErr w:type="spellEnd"/>
      <w:r>
        <w:t xml:space="preserve"> </w:t>
      </w:r>
      <w:proofErr w:type="spellStart"/>
      <w:r>
        <w:t>mekanisme</w:t>
      </w:r>
      <w:proofErr w:type="spellEnd"/>
      <w:r>
        <w:t xml:space="preserve"> yang </w:t>
      </w:r>
      <w:proofErr w:type="spellStart"/>
      <w:r>
        <w:t>sulit</w:t>
      </w:r>
      <w:proofErr w:type="spellEnd"/>
      <w:r>
        <w:t xml:space="preserve"> </w:t>
      </w:r>
      <w:proofErr w:type="spellStart"/>
      <w:r>
        <w:t>dilakukan</w:t>
      </w:r>
      <w:proofErr w:type="spellEnd"/>
      <w:r>
        <w:t xml:space="preserve">, </w:t>
      </w:r>
      <w:proofErr w:type="spellStart"/>
      <w:r>
        <w:t>hal</w:t>
      </w:r>
      <w:proofErr w:type="spellEnd"/>
      <w:r>
        <w:t xml:space="preserve"> </w:t>
      </w:r>
      <w:proofErr w:type="spellStart"/>
      <w:r>
        <w:t>demikian</w:t>
      </w:r>
      <w:proofErr w:type="spellEnd"/>
      <w:r>
        <w:t xml:space="preserve"> </w:t>
      </w:r>
      <w:proofErr w:type="spellStart"/>
      <w:r>
        <w:t>semakin</w:t>
      </w:r>
      <w:proofErr w:type="spellEnd"/>
      <w:r>
        <w:t xml:space="preserve"> </w:t>
      </w:r>
      <w:proofErr w:type="spellStart"/>
      <w:r>
        <w:t>sulit</w:t>
      </w:r>
      <w:proofErr w:type="spellEnd"/>
      <w:r>
        <w:t xml:space="preserve"> </w:t>
      </w:r>
      <w:proofErr w:type="spellStart"/>
      <w:r>
        <w:t>karena</w:t>
      </w:r>
      <w:proofErr w:type="spellEnd"/>
      <w:r>
        <w:t xml:space="preserve"> </w:t>
      </w:r>
      <w:proofErr w:type="spellStart"/>
      <w:r>
        <w:t>konstelasi</w:t>
      </w:r>
      <w:proofErr w:type="spellEnd"/>
      <w:r>
        <w:t xml:space="preserve"> </w:t>
      </w:r>
      <w:proofErr w:type="spellStart"/>
      <w:r>
        <w:t>politik</w:t>
      </w:r>
      <w:proofErr w:type="spellEnd"/>
      <w:r>
        <w:t xml:space="preserve"> di </w:t>
      </w:r>
      <w:proofErr w:type="spellStart"/>
      <w:r>
        <w:t>parlemen</w:t>
      </w:r>
      <w:proofErr w:type="spellEnd"/>
      <w:r>
        <w:t xml:space="preserve">, </w:t>
      </w:r>
      <w:proofErr w:type="spellStart"/>
      <w:r>
        <w:t>bisa</w:t>
      </w:r>
      <w:proofErr w:type="spellEnd"/>
      <w:r>
        <w:t xml:space="preserve"> </w:t>
      </w:r>
      <w:proofErr w:type="spellStart"/>
      <w:r>
        <w:t>saja</w:t>
      </w:r>
      <w:proofErr w:type="spellEnd"/>
      <w:r>
        <w:t xml:space="preserve"> </w:t>
      </w:r>
      <w:proofErr w:type="spellStart"/>
      <w:r>
        <w:t>Presiden</w:t>
      </w:r>
      <w:proofErr w:type="spellEnd"/>
      <w:r>
        <w:t xml:space="preserve"> </w:t>
      </w:r>
      <w:proofErr w:type="spellStart"/>
      <w:r>
        <w:t>akan</w:t>
      </w:r>
      <w:proofErr w:type="spellEnd"/>
      <w:r>
        <w:t xml:space="preserve"> </w:t>
      </w:r>
      <w:proofErr w:type="spellStart"/>
      <w:r>
        <w:t>mudah</w:t>
      </w:r>
      <w:proofErr w:type="spellEnd"/>
      <w:r>
        <w:t xml:space="preserve"> </w:t>
      </w:r>
      <w:proofErr w:type="spellStart"/>
      <w:r>
        <w:t>diberhentikan</w:t>
      </w:r>
      <w:proofErr w:type="spellEnd"/>
      <w:r>
        <w:t xml:space="preserve"> </w:t>
      </w:r>
      <w:proofErr w:type="spellStart"/>
      <w:r>
        <w:t>apabila</w:t>
      </w:r>
      <w:proofErr w:type="spellEnd"/>
      <w:r>
        <w:t xml:space="preserve"> </w:t>
      </w:r>
      <w:proofErr w:type="spellStart"/>
      <w:r>
        <w:t>Presiden</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dukungan</w:t>
      </w:r>
      <w:proofErr w:type="spellEnd"/>
      <w:r>
        <w:t xml:space="preserve"> </w:t>
      </w:r>
      <w:proofErr w:type="spellStart"/>
      <w:r>
        <w:t>suara</w:t>
      </w:r>
      <w:proofErr w:type="spellEnd"/>
      <w:r>
        <w:t xml:space="preserve"> </w:t>
      </w:r>
      <w:proofErr w:type="spellStart"/>
      <w:r>
        <w:t>mayoritas</w:t>
      </w:r>
      <w:proofErr w:type="spellEnd"/>
      <w:r>
        <w:t xml:space="preserve"> di </w:t>
      </w:r>
      <w:proofErr w:type="spellStart"/>
      <w:r>
        <w:t>parlemen</w:t>
      </w:r>
      <w:proofErr w:type="spellEnd"/>
      <w:r>
        <w:t xml:space="preserve"> (</w:t>
      </w:r>
      <w:proofErr w:type="spellStart"/>
      <w:r>
        <w:t>dengan</w:t>
      </w:r>
      <w:proofErr w:type="spellEnd"/>
      <w:r>
        <w:t xml:space="preserve"> </w:t>
      </w:r>
      <w:proofErr w:type="spellStart"/>
      <w:r>
        <w:t>catatan</w:t>
      </w:r>
      <w:proofErr w:type="spellEnd"/>
      <w:r>
        <w:t xml:space="preserve"> </w:t>
      </w:r>
      <w:proofErr w:type="spellStart"/>
      <w:r>
        <w:t>memenuhi</w:t>
      </w:r>
      <w:proofErr w:type="spellEnd"/>
      <w:r>
        <w:t xml:space="preserve"> </w:t>
      </w:r>
      <w:proofErr w:type="spellStart"/>
      <w:r>
        <w:t>ketentuan</w:t>
      </w:r>
      <w:proofErr w:type="spellEnd"/>
      <w:r>
        <w:t xml:space="preserve"> </w:t>
      </w:r>
      <w:proofErr w:type="spellStart"/>
      <w:r>
        <w:t>Pasal</w:t>
      </w:r>
      <w:proofErr w:type="spellEnd"/>
      <w:r>
        <w:t xml:space="preserve"> 7A dan 7B) </w:t>
      </w:r>
      <w:proofErr w:type="spellStart"/>
      <w:r>
        <w:t>sebaliknya</w:t>
      </w:r>
      <w:proofErr w:type="spellEnd"/>
      <w:r>
        <w:t xml:space="preserve"> </w:t>
      </w:r>
      <w:proofErr w:type="spellStart"/>
      <w:r>
        <w:t>Presiden</w:t>
      </w:r>
      <w:proofErr w:type="spellEnd"/>
      <w:r>
        <w:t xml:space="preserve"> </w:t>
      </w:r>
      <w:proofErr w:type="spellStart"/>
      <w:r>
        <w:t>akan</w:t>
      </w:r>
      <w:proofErr w:type="spellEnd"/>
      <w:r>
        <w:t xml:space="preserve"> </w:t>
      </w:r>
      <w:proofErr w:type="spellStart"/>
      <w:r>
        <w:t>terhindar</w:t>
      </w:r>
      <w:proofErr w:type="spellEnd"/>
      <w:r>
        <w:t xml:space="preserve"> </w:t>
      </w:r>
      <w:proofErr w:type="spellStart"/>
      <w:r>
        <w:t>dari</w:t>
      </w:r>
      <w:proofErr w:type="spellEnd"/>
      <w:r>
        <w:t xml:space="preserve"> proses </w:t>
      </w:r>
      <w:r>
        <w:rPr>
          <w:i/>
          <w:iCs/>
        </w:rPr>
        <w:t xml:space="preserve">impeachment </w:t>
      </w:r>
      <w:proofErr w:type="spellStart"/>
      <w:r>
        <w:t>apabila</w:t>
      </w:r>
      <w:proofErr w:type="spellEnd"/>
      <w:r>
        <w:t xml:space="preserve"> </w:t>
      </w:r>
      <w:proofErr w:type="spellStart"/>
      <w:r>
        <w:t>Presiden</w:t>
      </w:r>
      <w:proofErr w:type="spellEnd"/>
      <w:r>
        <w:t xml:space="preserve"> </w:t>
      </w:r>
      <w:proofErr w:type="spellStart"/>
      <w:r>
        <w:t>menguasai</w:t>
      </w:r>
      <w:proofErr w:type="spellEnd"/>
      <w:r>
        <w:t xml:space="preserve"> </w:t>
      </w:r>
      <w:proofErr w:type="spellStart"/>
      <w:r>
        <w:t>dukungan</w:t>
      </w:r>
      <w:proofErr w:type="spellEnd"/>
      <w:r>
        <w:t xml:space="preserve"> </w:t>
      </w:r>
      <w:proofErr w:type="spellStart"/>
      <w:r>
        <w:t>mayoritas</w:t>
      </w:r>
      <w:proofErr w:type="spellEnd"/>
      <w:r>
        <w:t xml:space="preserve"> di </w:t>
      </w:r>
      <w:proofErr w:type="spellStart"/>
      <w:r>
        <w:t>parlemen</w:t>
      </w:r>
      <w:proofErr w:type="spellEnd"/>
      <w:r>
        <w:t xml:space="preserve">. Adapun </w:t>
      </w:r>
      <w:proofErr w:type="spellStart"/>
      <w:r>
        <w:t>keberadaan</w:t>
      </w:r>
      <w:proofErr w:type="spellEnd"/>
      <w:r>
        <w:t xml:space="preserve"> DPD </w:t>
      </w:r>
      <w:proofErr w:type="spellStart"/>
      <w:r>
        <w:t>tidak</w:t>
      </w:r>
      <w:proofErr w:type="spellEnd"/>
      <w:r>
        <w:t xml:space="preserve"> </w:t>
      </w:r>
      <w:proofErr w:type="spellStart"/>
      <w:r>
        <w:t>memiliki</w:t>
      </w:r>
      <w:proofErr w:type="spellEnd"/>
      <w:r>
        <w:t xml:space="preserve"> </w:t>
      </w:r>
      <w:proofErr w:type="spellStart"/>
      <w:r>
        <w:t>peran</w:t>
      </w:r>
      <w:proofErr w:type="spellEnd"/>
      <w:r>
        <w:t xml:space="preserve"> </w:t>
      </w:r>
      <w:proofErr w:type="spellStart"/>
      <w:r>
        <w:t>signifikan</w:t>
      </w:r>
      <w:proofErr w:type="spellEnd"/>
      <w:r>
        <w:t xml:space="preserve"> </w:t>
      </w:r>
      <w:proofErr w:type="spellStart"/>
      <w:r>
        <w:t>dalam</w:t>
      </w:r>
      <w:proofErr w:type="spellEnd"/>
      <w:r>
        <w:t xml:space="preserve"> proses </w:t>
      </w:r>
      <w:r>
        <w:rPr>
          <w:i/>
          <w:iCs/>
        </w:rPr>
        <w:t>impeachment</w:t>
      </w:r>
      <w:r>
        <w:t xml:space="preserve"> </w:t>
      </w:r>
      <w:proofErr w:type="spellStart"/>
      <w:r>
        <w:t>karena</w:t>
      </w:r>
      <w:proofErr w:type="spellEnd"/>
      <w:r>
        <w:t xml:space="preserve"> </w:t>
      </w:r>
      <w:proofErr w:type="spellStart"/>
      <w:r>
        <w:t>sedikitnya</w:t>
      </w:r>
      <w:proofErr w:type="spellEnd"/>
      <w:r>
        <w:t xml:space="preserve"> </w:t>
      </w:r>
      <w:proofErr w:type="spellStart"/>
      <w:r>
        <w:t>jumlah</w:t>
      </w:r>
      <w:proofErr w:type="spellEnd"/>
      <w:r>
        <w:t xml:space="preserve"> </w:t>
      </w:r>
      <w:proofErr w:type="spellStart"/>
      <w:r>
        <w:t>anggota</w:t>
      </w:r>
      <w:proofErr w:type="spellEnd"/>
      <w:r>
        <w:t xml:space="preserve"> DPD </w:t>
      </w:r>
      <w:proofErr w:type="spellStart"/>
      <w:r>
        <w:t>dibandingkan</w:t>
      </w:r>
      <w:proofErr w:type="spellEnd"/>
      <w:r>
        <w:t xml:space="preserve"> </w:t>
      </w:r>
      <w:proofErr w:type="spellStart"/>
      <w:r>
        <w:t>anggota</w:t>
      </w:r>
      <w:proofErr w:type="spellEnd"/>
      <w:r>
        <w:t xml:space="preserve"> DPR, </w:t>
      </w:r>
      <w:proofErr w:type="spellStart"/>
      <w:r>
        <w:t>mengakibatkan</w:t>
      </w:r>
      <w:proofErr w:type="spellEnd"/>
      <w:r>
        <w:t xml:space="preserve"> </w:t>
      </w:r>
      <w:proofErr w:type="spellStart"/>
      <w:r>
        <w:t>suara</w:t>
      </w:r>
      <w:proofErr w:type="spellEnd"/>
      <w:r>
        <w:t xml:space="preserve"> </w:t>
      </w:r>
      <w:proofErr w:type="spellStart"/>
      <w:r>
        <w:t>anggota</w:t>
      </w:r>
      <w:proofErr w:type="spellEnd"/>
      <w:r>
        <w:t xml:space="preserve"> DPD </w:t>
      </w:r>
      <w:proofErr w:type="spellStart"/>
      <w:r>
        <w:t>tidak</w:t>
      </w:r>
      <w:proofErr w:type="spellEnd"/>
      <w:r>
        <w:t xml:space="preserve"> </w:t>
      </w:r>
      <w:proofErr w:type="spellStart"/>
      <w:r>
        <w:t>berarti</w:t>
      </w:r>
      <w:proofErr w:type="spellEnd"/>
      <w:r>
        <w:t xml:space="preserve"> di </w:t>
      </w:r>
      <w:proofErr w:type="spellStart"/>
      <w:r>
        <w:t>sidang</w:t>
      </w:r>
      <w:proofErr w:type="spellEnd"/>
      <w:r>
        <w:t xml:space="preserve"> MPR yang </w:t>
      </w:r>
      <w:proofErr w:type="spellStart"/>
      <w:r>
        <w:t>didominasi</w:t>
      </w:r>
      <w:proofErr w:type="spellEnd"/>
      <w:r>
        <w:t xml:space="preserve"> </w:t>
      </w:r>
      <w:proofErr w:type="spellStart"/>
      <w:r>
        <w:t>anggota</w:t>
      </w:r>
      <w:proofErr w:type="spellEnd"/>
      <w:r>
        <w:t xml:space="preserve"> DPR. Jadi </w:t>
      </w:r>
      <w:proofErr w:type="spellStart"/>
      <w:r>
        <w:t>Putusan</w:t>
      </w:r>
      <w:proofErr w:type="spellEnd"/>
      <w:r>
        <w:t xml:space="preserve"> MK yang </w:t>
      </w:r>
      <w:proofErr w:type="spellStart"/>
      <w:r>
        <w:t>menyatakan</w:t>
      </w:r>
      <w:proofErr w:type="spellEnd"/>
      <w:r>
        <w:t xml:space="preserve"> </w:t>
      </w:r>
      <w:proofErr w:type="spellStart"/>
      <w:r>
        <w:t>Presiden</w:t>
      </w:r>
      <w:proofErr w:type="spellEnd"/>
      <w:r>
        <w:t xml:space="preserve"> dan/</w:t>
      </w:r>
      <w:proofErr w:type="spellStart"/>
      <w:r>
        <w:t>atau</w:t>
      </w:r>
      <w:proofErr w:type="spellEnd"/>
      <w:r>
        <w:t xml:space="preserve"> Wakil </w:t>
      </w:r>
      <w:proofErr w:type="spellStart"/>
      <w:r>
        <w:t>Presiden</w:t>
      </w:r>
      <w:proofErr w:type="spellEnd"/>
      <w:r>
        <w:t xml:space="preserve"> </w:t>
      </w:r>
      <w:proofErr w:type="spellStart"/>
      <w:r>
        <w:t>terbukti</w:t>
      </w:r>
      <w:proofErr w:type="spellEnd"/>
      <w:r>
        <w:t xml:space="preserve"> </w:t>
      </w:r>
      <w:proofErr w:type="spellStart"/>
      <w:r>
        <w:t>melakukan</w:t>
      </w:r>
      <w:proofErr w:type="spellEnd"/>
      <w:r>
        <w:t xml:space="preserve"> </w:t>
      </w:r>
      <w:proofErr w:type="spellStart"/>
      <w:r>
        <w:t>pelanggaran</w:t>
      </w:r>
      <w:proofErr w:type="spellEnd"/>
      <w:r>
        <w:t xml:space="preserve"> </w:t>
      </w:r>
      <w:proofErr w:type="spellStart"/>
      <w:r>
        <w:t>hukum</w:t>
      </w:r>
      <w:proofErr w:type="spellEnd"/>
      <w:r>
        <w:t xml:space="preserve"> </w:t>
      </w:r>
      <w:proofErr w:type="spellStart"/>
      <w:r>
        <w:t>atayu</w:t>
      </w:r>
      <w:proofErr w:type="spellEnd"/>
      <w:r>
        <w:t xml:space="preserve"> </w:t>
      </w:r>
      <w:proofErr w:type="spellStart"/>
      <w:r>
        <w:t>pendapat</w:t>
      </w:r>
      <w:proofErr w:type="spellEnd"/>
      <w:r>
        <w:t xml:space="preserve"> </w:t>
      </w:r>
      <w:proofErr w:type="spellStart"/>
      <w:r>
        <w:t>bahwa</w:t>
      </w:r>
      <w:proofErr w:type="spellEnd"/>
      <w:r>
        <w:t xml:space="preserve"> </w:t>
      </w:r>
      <w:proofErr w:type="spellStart"/>
      <w:r>
        <w:t>Presiden</w:t>
      </w:r>
      <w:proofErr w:type="spellEnd"/>
      <w:r>
        <w:t xml:space="preserve"> </w:t>
      </w:r>
      <w:proofErr w:type="spellStart"/>
      <w:r>
        <w:t>tidak</w:t>
      </w:r>
      <w:proofErr w:type="spellEnd"/>
      <w:r>
        <w:t xml:space="preserve"> </w:t>
      </w:r>
      <w:proofErr w:type="spellStart"/>
      <w:r>
        <w:t>lagi</w:t>
      </w:r>
      <w:proofErr w:type="spellEnd"/>
      <w:r>
        <w:t xml:space="preserve"> </w:t>
      </w:r>
      <w:proofErr w:type="spellStart"/>
      <w:r>
        <w:t>memenuhi</w:t>
      </w:r>
      <w:proofErr w:type="spellEnd"/>
      <w:r>
        <w:t xml:space="preserve"> </w:t>
      </w:r>
      <w:proofErr w:type="spellStart"/>
      <w:r>
        <w:t>syarat</w:t>
      </w:r>
      <w:proofErr w:type="spellEnd"/>
      <w:r>
        <w:t xml:space="preserve"> </w:t>
      </w:r>
      <w:proofErr w:type="spellStart"/>
      <w:r>
        <w:t>sebagai</w:t>
      </w:r>
      <w:proofErr w:type="spellEnd"/>
      <w:r>
        <w:t xml:space="preserve"> </w:t>
      </w:r>
      <w:proofErr w:type="spellStart"/>
      <w:r>
        <w:t>Presiden</w:t>
      </w:r>
      <w:proofErr w:type="spellEnd"/>
      <w:r>
        <w:t xml:space="preserve"> dan/</w:t>
      </w:r>
      <w:proofErr w:type="spellStart"/>
      <w:r>
        <w:t>atau</w:t>
      </w:r>
      <w:proofErr w:type="spellEnd"/>
      <w:r>
        <w:t xml:space="preserve"> Wakil </w:t>
      </w:r>
      <w:proofErr w:type="spellStart"/>
      <w:r>
        <w:t>Presiden</w:t>
      </w:r>
      <w:proofErr w:type="spellEnd"/>
      <w:r>
        <w:t xml:space="preserve"> </w:t>
      </w:r>
      <w:proofErr w:type="spellStart"/>
      <w:r>
        <w:t>bisa</w:t>
      </w:r>
      <w:proofErr w:type="spellEnd"/>
      <w:r>
        <w:t xml:space="preserve"> </w:t>
      </w:r>
      <w:proofErr w:type="spellStart"/>
      <w:r>
        <w:t>saja</w:t>
      </w:r>
      <w:proofErr w:type="spellEnd"/>
      <w:r>
        <w:t xml:space="preserve"> </w:t>
      </w:r>
      <w:proofErr w:type="spellStart"/>
      <w:r>
        <w:t>menjadi</w:t>
      </w:r>
      <w:proofErr w:type="spellEnd"/>
      <w:r>
        <w:t xml:space="preserve"> </w:t>
      </w:r>
      <w:proofErr w:type="spellStart"/>
      <w:r>
        <w:t>muspra</w:t>
      </w:r>
      <w:proofErr w:type="spellEnd"/>
      <w:r>
        <w:t xml:space="preserve"> </w:t>
      </w:r>
      <w:proofErr w:type="spellStart"/>
      <w:r>
        <w:t>ketika</w:t>
      </w:r>
      <w:proofErr w:type="spellEnd"/>
      <w:r>
        <w:t xml:space="preserve"> MPR </w:t>
      </w:r>
      <w:proofErr w:type="spellStart"/>
      <w:r>
        <w:t>dengan</w:t>
      </w:r>
      <w:proofErr w:type="spellEnd"/>
      <w:r>
        <w:t xml:space="preserve"> </w:t>
      </w:r>
      <w:proofErr w:type="spellStart"/>
      <w:r>
        <w:t>suara</w:t>
      </w:r>
      <w:proofErr w:type="spellEnd"/>
      <w:r>
        <w:t xml:space="preserve"> </w:t>
      </w:r>
      <w:proofErr w:type="spellStart"/>
      <w:r>
        <w:t>kuorumnya</w:t>
      </w:r>
      <w:proofErr w:type="spellEnd"/>
      <w:r>
        <w:t xml:space="preserve"> </w:t>
      </w:r>
      <w:proofErr w:type="spellStart"/>
      <w:r>
        <w:t>mengabaikan</w:t>
      </w:r>
      <w:proofErr w:type="spellEnd"/>
      <w:r>
        <w:t xml:space="preserve"> </w:t>
      </w:r>
      <w:proofErr w:type="spellStart"/>
      <w:r>
        <w:t>Putusan</w:t>
      </w:r>
      <w:proofErr w:type="spellEnd"/>
      <w:r>
        <w:t xml:space="preserve"> MK. </w:t>
      </w:r>
    </w:p>
    <w:p w14:paraId="786A4716" w14:textId="77777777" w:rsidR="00D44EA1" w:rsidRDefault="003B56BC" w:rsidP="00D44EA1">
      <w:pPr>
        <w:tabs>
          <w:tab w:val="left" w:pos="3000"/>
        </w:tabs>
        <w:spacing w:line="276" w:lineRule="auto"/>
        <w:ind w:firstLine="420"/>
        <w:jc w:val="both"/>
        <w:rPr>
          <w:lang w:val="id-ID"/>
        </w:rPr>
      </w:pPr>
      <w:proofErr w:type="spellStart"/>
      <w:r w:rsidRPr="00314353">
        <w:t>Dalam</w:t>
      </w:r>
      <w:proofErr w:type="spellEnd"/>
      <w:r w:rsidRPr="00314353">
        <w:t xml:space="preserve"> </w:t>
      </w:r>
      <w:proofErr w:type="spellStart"/>
      <w:r w:rsidRPr="00314353">
        <w:t>sistem</w:t>
      </w:r>
      <w:proofErr w:type="spellEnd"/>
      <w:r w:rsidRPr="00314353">
        <w:t xml:space="preserve"> yang di </w:t>
      </w:r>
      <w:proofErr w:type="spellStart"/>
      <w:r w:rsidRPr="00314353">
        <w:t>praktikkan</w:t>
      </w:r>
      <w:proofErr w:type="spellEnd"/>
      <w:r w:rsidRPr="00314353">
        <w:t xml:space="preserve"> di Amerika </w:t>
      </w:r>
      <w:proofErr w:type="spellStart"/>
      <w:r w:rsidRPr="00314353">
        <w:t>Serikat</w:t>
      </w:r>
      <w:proofErr w:type="spellEnd"/>
      <w:r w:rsidRPr="00314353">
        <w:t xml:space="preserve">, proses </w:t>
      </w:r>
      <w:r w:rsidRPr="00314353">
        <w:rPr>
          <w:i/>
          <w:iCs/>
        </w:rPr>
        <w:t xml:space="preserve">impeachment </w:t>
      </w:r>
      <w:proofErr w:type="spellStart"/>
      <w:r w:rsidRPr="00314353">
        <w:t>itu</w:t>
      </w:r>
      <w:proofErr w:type="spellEnd"/>
      <w:r w:rsidRPr="00314353">
        <w:t xml:space="preserve"> juga </w:t>
      </w:r>
      <w:proofErr w:type="spellStart"/>
      <w:r w:rsidRPr="00314353">
        <w:t>dimulai</w:t>
      </w:r>
      <w:proofErr w:type="spellEnd"/>
      <w:r w:rsidRPr="00314353">
        <w:t xml:space="preserve"> </w:t>
      </w:r>
      <w:proofErr w:type="spellStart"/>
      <w:r w:rsidRPr="00314353">
        <w:t>dari</w:t>
      </w:r>
      <w:proofErr w:type="spellEnd"/>
      <w:r w:rsidRPr="00314353">
        <w:t xml:space="preserve"> </w:t>
      </w:r>
      <w:proofErr w:type="spellStart"/>
      <w:r w:rsidRPr="00314353">
        <w:t>parlemen</w:t>
      </w:r>
      <w:proofErr w:type="spellEnd"/>
      <w:r w:rsidRPr="00314353">
        <w:t xml:space="preserve">, </w:t>
      </w:r>
      <w:proofErr w:type="spellStart"/>
      <w:r w:rsidRPr="00314353">
        <w:t>yaitu</w:t>
      </w:r>
      <w:proofErr w:type="spellEnd"/>
      <w:r w:rsidRPr="00314353">
        <w:t xml:space="preserve"> </w:t>
      </w:r>
      <w:proofErr w:type="spellStart"/>
      <w:r w:rsidRPr="00314353">
        <w:t>dari</w:t>
      </w:r>
      <w:proofErr w:type="spellEnd"/>
      <w:r w:rsidRPr="00314353">
        <w:t xml:space="preserve"> </w:t>
      </w:r>
      <w:r w:rsidRPr="00314353">
        <w:rPr>
          <w:i/>
          <w:iCs/>
        </w:rPr>
        <w:t>the House of Representatives</w:t>
      </w:r>
      <w:r w:rsidRPr="00314353">
        <w:t xml:space="preserve">. Prakarsa </w:t>
      </w:r>
      <w:proofErr w:type="spellStart"/>
      <w:r w:rsidRPr="00314353">
        <w:t>pemakzulan</w:t>
      </w:r>
      <w:proofErr w:type="spellEnd"/>
      <w:r w:rsidRPr="00314353">
        <w:t xml:space="preserve"> </w:t>
      </w:r>
      <w:proofErr w:type="spellStart"/>
      <w:r w:rsidRPr="00314353">
        <w:t>itu</w:t>
      </w:r>
      <w:proofErr w:type="spellEnd"/>
      <w:r w:rsidRPr="00314353">
        <w:t xml:space="preserve"> oleh </w:t>
      </w:r>
      <w:r w:rsidRPr="00314353">
        <w:rPr>
          <w:i/>
          <w:iCs/>
        </w:rPr>
        <w:t xml:space="preserve">the House of Representatives </w:t>
      </w:r>
      <w:proofErr w:type="spellStart"/>
      <w:r w:rsidRPr="00314353">
        <w:t>bersumber</w:t>
      </w:r>
      <w:proofErr w:type="spellEnd"/>
      <w:r w:rsidRPr="00314353">
        <w:t xml:space="preserve"> </w:t>
      </w:r>
      <w:proofErr w:type="spellStart"/>
      <w:r w:rsidRPr="00314353">
        <w:t>dari</w:t>
      </w:r>
      <w:proofErr w:type="spellEnd"/>
      <w:r w:rsidRPr="00314353">
        <w:t xml:space="preserve"> </w:t>
      </w:r>
      <w:proofErr w:type="spellStart"/>
      <w:r w:rsidRPr="00314353">
        <w:t>ketentuan</w:t>
      </w:r>
      <w:proofErr w:type="spellEnd"/>
      <w:r w:rsidRPr="00314353">
        <w:t xml:space="preserve"> Article 1 Section 2 </w:t>
      </w:r>
      <w:r>
        <w:t xml:space="preserve">UUD AS yang </w:t>
      </w:r>
      <w:proofErr w:type="spellStart"/>
      <w:r>
        <w:t>menentukan</w:t>
      </w:r>
      <w:proofErr w:type="spellEnd"/>
      <w:r>
        <w:t xml:space="preserve"> </w:t>
      </w:r>
      <w:proofErr w:type="spellStart"/>
      <w:r>
        <w:t>bahwa</w:t>
      </w:r>
      <w:proofErr w:type="spellEnd"/>
      <w:r>
        <w:t xml:space="preserve"> DPR </w:t>
      </w:r>
      <w:r w:rsidRPr="00314353">
        <w:t xml:space="preserve">Amerika </w:t>
      </w:r>
      <w:proofErr w:type="spellStart"/>
      <w:r w:rsidRPr="00314353">
        <w:t>Serikat</w:t>
      </w:r>
      <w:proofErr w:type="spellEnd"/>
      <w:r w:rsidRPr="00314353">
        <w:t xml:space="preserve"> </w:t>
      </w:r>
      <w:proofErr w:type="spellStart"/>
      <w:r w:rsidRPr="00314353">
        <w:t>itu</w:t>
      </w:r>
      <w:proofErr w:type="spellEnd"/>
      <w:r w:rsidRPr="00314353">
        <w:t>, “</w:t>
      </w:r>
      <w:r w:rsidRPr="00314353">
        <w:rPr>
          <w:i/>
          <w:iCs/>
        </w:rPr>
        <w:t xml:space="preserve">Shall have … the sole power of impeachment.” </w:t>
      </w:r>
      <w:proofErr w:type="spellStart"/>
      <w:r w:rsidRPr="00314353">
        <w:t>Selanjutnya</w:t>
      </w:r>
      <w:proofErr w:type="spellEnd"/>
      <w:r w:rsidRPr="00314353">
        <w:t xml:space="preserve">, </w:t>
      </w:r>
      <w:proofErr w:type="spellStart"/>
      <w:r w:rsidRPr="00314353">
        <w:t>jika</w:t>
      </w:r>
      <w:proofErr w:type="spellEnd"/>
      <w:r w:rsidRPr="00314353">
        <w:t xml:space="preserve"> proses </w:t>
      </w:r>
      <w:proofErr w:type="spellStart"/>
      <w:r w:rsidRPr="00314353">
        <w:t>pemakzulan</w:t>
      </w:r>
      <w:proofErr w:type="spellEnd"/>
      <w:r w:rsidRPr="00314353">
        <w:t xml:space="preserve"> di Indonesia </w:t>
      </w:r>
      <w:proofErr w:type="spellStart"/>
      <w:r w:rsidRPr="00314353">
        <w:t>seperti</w:t>
      </w:r>
      <w:proofErr w:type="spellEnd"/>
      <w:r w:rsidRPr="00314353">
        <w:t xml:space="preserve"> </w:t>
      </w:r>
      <w:proofErr w:type="spellStart"/>
      <w:r w:rsidRPr="00314353">
        <w:t>tersebut</w:t>
      </w:r>
      <w:proofErr w:type="spellEnd"/>
      <w:r w:rsidRPr="00314353">
        <w:t xml:space="preserve"> di </w:t>
      </w:r>
      <w:proofErr w:type="spellStart"/>
      <w:r w:rsidRPr="00314353">
        <w:t>atas</w:t>
      </w:r>
      <w:proofErr w:type="spellEnd"/>
      <w:r w:rsidRPr="00314353">
        <w:t xml:space="preserve"> </w:t>
      </w:r>
      <w:proofErr w:type="spellStart"/>
      <w:r w:rsidRPr="00314353">
        <w:t>berakhir</w:t>
      </w:r>
      <w:proofErr w:type="spellEnd"/>
      <w:r w:rsidRPr="00314353">
        <w:t xml:space="preserve"> di forum MPR, </w:t>
      </w:r>
      <w:proofErr w:type="spellStart"/>
      <w:r w:rsidRPr="00314353">
        <w:t>maka</w:t>
      </w:r>
      <w:proofErr w:type="spellEnd"/>
      <w:r w:rsidRPr="00314353">
        <w:t xml:space="preserve"> proses </w:t>
      </w:r>
      <w:r w:rsidRPr="00314353">
        <w:rPr>
          <w:i/>
          <w:iCs/>
        </w:rPr>
        <w:t xml:space="preserve">impeachment </w:t>
      </w:r>
      <w:r w:rsidRPr="00314353">
        <w:t xml:space="preserve">di Amerika </w:t>
      </w:r>
      <w:proofErr w:type="spellStart"/>
      <w:r w:rsidRPr="00314353">
        <w:t>Serikat</w:t>
      </w:r>
      <w:proofErr w:type="spellEnd"/>
      <w:r w:rsidRPr="00314353">
        <w:t xml:space="preserve"> </w:t>
      </w:r>
      <w:proofErr w:type="spellStart"/>
      <w:r w:rsidRPr="00314353">
        <w:t>berakhir</w:t>
      </w:r>
      <w:proofErr w:type="spellEnd"/>
      <w:r w:rsidRPr="00314353">
        <w:t xml:space="preserve"> di </w:t>
      </w:r>
      <w:proofErr w:type="spellStart"/>
      <w:r w:rsidRPr="00314353">
        <w:t>Senat</w:t>
      </w:r>
      <w:proofErr w:type="spellEnd"/>
      <w:r w:rsidRPr="00314353">
        <w:t xml:space="preserve"> </w:t>
      </w:r>
      <w:proofErr w:type="spellStart"/>
      <w:r w:rsidRPr="00314353">
        <w:t>melalui</w:t>
      </w:r>
      <w:proofErr w:type="spellEnd"/>
      <w:r w:rsidRPr="00314353">
        <w:t xml:space="preserve"> </w:t>
      </w:r>
      <w:proofErr w:type="spellStart"/>
      <w:r w:rsidRPr="00314353">
        <w:t>persidangan</w:t>
      </w:r>
      <w:proofErr w:type="spellEnd"/>
      <w:r w:rsidRPr="00314353">
        <w:t xml:space="preserve"> yang </w:t>
      </w:r>
      <w:proofErr w:type="spellStart"/>
      <w:r w:rsidRPr="00314353">
        <w:t>dipimpin</w:t>
      </w:r>
      <w:proofErr w:type="spellEnd"/>
      <w:r w:rsidRPr="00314353">
        <w:t xml:space="preserve"> oleh </w:t>
      </w:r>
      <w:proofErr w:type="spellStart"/>
      <w:r w:rsidRPr="00314353">
        <w:t>ketua</w:t>
      </w:r>
      <w:proofErr w:type="spellEnd"/>
      <w:r w:rsidRPr="00314353">
        <w:t xml:space="preserve"> </w:t>
      </w:r>
      <w:proofErr w:type="spellStart"/>
      <w:r w:rsidRPr="00314353">
        <w:t>Mahkamah</w:t>
      </w:r>
      <w:proofErr w:type="spellEnd"/>
      <w:r w:rsidRPr="00314353">
        <w:t xml:space="preserve"> Agung. Karena </w:t>
      </w:r>
      <w:proofErr w:type="spellStart"/>
      <w:r w:rsidRPr="00314353">
        <w:t>itu</w:t>
      </w:r>
      <w:proofErr w:type="spellEnd"/>
      <w:r w:rsidRPr="00314353">
        <w:t xml:space="preserve">, </w:t>
      </w:r>
      <w:proofErr w:type="spellStart"/>
      <w:r w:rsidRPr="00314353">
        <w:t>dalam</w:t>
      </w:r>
      <w:proofErr w:type="spellEnd"/>
      <w:r w:rsidRPr="00314353">
        <w:t xml:space="preserve"> </w:t>
      </w:r>
      <w:proofErr w:type="spellStart"/>
      <w:r w:rsidRPr="00314353">
        <w:t>perkara</w:t>
      </w:r>
      <w:proofErr w:type="spellEnd"/>
      <w:r w:rsidRPr="00314353">
        <w:t xml:space="preserve"> </w:t>
      </w:r>
      <w:r w:rsidRPr="00314353">
        <w:rPr>
          <w:i/>
          <w:iCs/>
        </w:rPr>
        <w:t xml:space="preserve">impeachment </w:t>
      </w:r>
      <w:proofErr w:type="spellStart"/>
      <w:r w:rsidRPr="00314353">
        <w:t>ini</w:t>
      </w:r>
      <w:proofErr w:type="spellEnd"/>
      <w:r w:rsidRPr="00314353">
        <w:t xml:space="preserve">, </w:t>
      </w:r>
      <w:proofErr w:type="spellStart"/>
      <w:r w:rsidRPr="00314353">
        <w:t>Senat</w:t>
      </w:r>
      <w:proofErr w:type="spellEnd"/>
      <w:r w:rsidRPr="00314353">
        <w:t xml:space="preserve"> </w:t>
      </w:r>
      <w:proofErr w:type="spellStart"/>
      <w:r w:rsidRPr="00314353">
        <w:t>biasanya</w:t>
      </w:r>
      <w:proofErr w:type="spellEnd"/>
      <w:r w:rsidRPr="00314353">
        <w:t xml:space="preserve"> </w:t>
      </w:r>
      <w:r>
        <w:rPr>
          <w:lang w:val="id-ID"/>
        </w:rPr>
        <w:t xml:space="preserve">menurut </w:t>
      </w:r>
      <w:r w:rsidRPr="00314353">
        <w:t xml:space="preserve">oleh Michael J. Gerhardt, </w:t>
      </w:r>
      <w:r w:rsidRPr="00314353">
        <w:rPr>
          <w:i/>
          <w:iCs/>
        </w:rPr>
        <w:t xml:space="preserve">“The Senate has regarded its </w:t>
      </w:r>
      <w:proofErr w:type="spellStart"/>
      <w:r w:rsidRPr="00314353">
        <w:rPr>
          <w:i/>
          <w:iCs/>
        </w:rPr>
        <w:t>juridsdiction</w:t>
      </w:r>
      <w:proofErr w:type="spellEnd"/>
      <w:r w:rsidRPr="00314353">
        <w:rPr>
          <w:i/>
          <w:iCs/>
        </w:rPr>
        <w:t xml:space="preserve"> as the court of impeachment.”</w:t>
      </w:r>
      <w:r w:rsidRPr="00314353">
        <w:rPr>
          <w:rStyle w:val="FootnoteReference"/>
          <w:i/>
          <w:iCs/>
        </w:rPr>
        <w:footnoteReference w:id="15"/>
      </w:r>
      <w:r w:rsidRPr="000C350A">
        <w:rPr>
          <w:iCs/>
          <w:lang w:val="id-ID"/>
        </w:rPr>
        <w:t>(</w:t>
      </w:r>
      <w:proofErr w:type="spellStart"/>
      <w:r w:rsidRPr="00314353">
        <w:rPr>
          <w:color w:val="212121"/>
          <w:shd w:val="clear" w:color="auto" w:fill="FFFFFF"/>
        </w:rPr>
        <w:t>Senat</w:t>
      </w:r>
      <w:proofErr w:type="spellEnd"/>
      <w:r w:rsidRPr="00314353">
        <w:rPr>
          <w:color w:val="212121"/>
          <w:shd w:val="clear" w:color="auto" w:fill="FFFFFF"/>
        </w:rPr>
        <w:t xml:space="preserve"> </w:t>
      </w:r>
      <w:proofErr w:type="spellStart"/>
      <w:r w:rsidRPr="00314353">
        <w:rPr>
          <w:color w:val="212121"/>
          <w:shd w:val="clear" w:color="auto" w:fill="FFFFFF"/>
        </w:rPr>
        <w:t>telah</w:t>
      </w:r>
      <w:proofErr w:type="spellEnd"/>
      <w:r w:rsidRPr="00314353">
        <w:rPr>
          <w:color w:val="212121"/>
          <w:shd w:val="clear" w:color="auto" w:fill="FFFFFF"/>
        </w:rPr>
        <w:t xml:space="preserve"> </w:t>
      </w:r>
      <w:proofErr w:type="spellStart"/>
      <w:r w:rsidRPr="00314353">
        <w:rPr>
          <w:color w:val="212121"/>
          <w:shd w:val="clear" w:color="auto" w:fill="FFFFFF"/>
        </w:rPr>
        <w:t>menganggap</w:t>
      </w:r>
      <w:proofErr w:type="spellEnd"/>
      <w:r w:rsidRPr="00314353">
        <w:rPr>
          <w:color w:val="212121"/>
          <w:shd w:val="clear" w:color="auto" w:fill="FFFFFF"/>
        </w:rPr>
        <w:t xml:space="preserve"> </w:t>
      </w:r>
      <w:proofErr w:type="spellStart"/>
      <w:r w:rsidRPr="00314353">
        <w:rPr>
          <w:color w:val="212121"/>
          <w:shd w:val="clear" w:color="auto" w:fill="FFFFFF"/>
        </w:rPr>
        <w:t>yurisdiksinya</w:t>
      </w:r>
      <w:proofErr w:type="spellEnd"/>
      <w:r w:rsidRPr="00314353">
        <w:rPr>
          <w:color w:val="212121"/>
          <w:shd w:val="clear" w:color="auto" w:fill="FFFFFF"/>
        </w:rPr>
        <w:t xml:space="preserve"> </w:t>
      </w:r>
      <w:proofErr w:type="spellStart"/>
      <w:r w:rsidRPr="00314353">
        <w:rPr>
          <w:color w:val="212121"/>
          <w:shd w:val="clear" w:color="auto" w:fill="FFFFFF"/>
        </w:rPr>
        <w:t>sebagai</w:t>
      </w:r>
      <w:proofErr w:type="spellEnd"/>
      <w:r w:rsidRPr="00314353">
        <w:rPr>
          <w:color w:val="212121"/>
          <w:shd w:val="clear" w:color="auto" w:fill="FFFFFF"/>
        </w:rPr>
        <w:t xml:space="preserve"> </w:t>
      </w:r>
      <w:proofErr w:type="spellStart"/>
      <w:r w:rsidRPr="00314353">
        <w:rPr>
          <w:color w:val="212121"/>
          <w:shd w:val="clear" w:color="auto" w:fill="FFFFFF"/>
        </w:rPr>
        <w:t>pengadilan</w:t>
      </w:r>
      <w:proofErr w:type="spellEnd"/>
      <w:r w:rsidRPr="00314353">
        <w:rPr>
          <w:color w:val="212121"/>
          <w:shd w:val="clear" w:color="auto" w:fill="FFFFFF"/>
        </w:rPr>
        <w:t xml:space="preserve"> </w:t>
      </w:r>
      <w:r w:rsidRPr="00314353">
        <w:rPr>
          <w:i/>
          <w:iCs/>
          <w:color w:val="212121"/>
          <w:shd w:val="clear" w:color="auto" w:fill="FFFFFF"/>
        </w:rPr>
        <w:t>impeachment</w:t>
      </w:r>
      <w:r w:rsidRPr="000C350A">
        <w:rPr>
          <w:iCs/>
          <w:color w:val="212121"/>
          <w:shd w:val="clear" w:color="auto" w:fill="FFFFFF"/>
          <w:lang w:val="id-ID"/>
        </w:rPr>
        <w:t>)</w:t>
      </w:r>
      <w:r w:rsidRPr="00314353">
        <w:rPr>
          <w:i/>
          <w:iCs/>
          <w:color w:val="212121"/>
          <w:shd w:val="clear" w:color="auto" w:fill="FFFFFF"/>
        </w:rPr>
        <w:t>.</w:t>
      </w:r>
    </w:p>
    <w:p w14:paraId="540C021C" w14:textId="77777777" w:rsidR="00D44EA1" w:rsidRDefault="003B56BC" w:rsidP="00D44EA1">
      <w:pPr>
        <w:tabs>
          <w:tab w:val="left" w:pos="3000"/>
        </w:tabs>
        <w:spacing w:line="276" w:lineRule="auto"/>
        <w:ind w:firstLine="420"/>
        <w:jc w:val="both"/>
        <w:rPr>
          <w:lang w:val="id-ID"/>
        </w:rPr>
      </w:pPr>
      <w:proofErr w:type="spellStart"/>
      <w:r w:rsidRPr="00314353">
        <w:t>Prosedur</w:t>
      </w:r>
      <w:proofErr w:type="spellEnd"/>
      <w:r w:rsidRPr="00314353">
        <w:t xml:space="preserve"> </w:t>
      </w:r>
      <w:r w:rsidRPr="00314353">
        <w:rPr>
          <w:i/>
          <w:iCs/>
        </w:rPr>
        <w:t xml:space="preserve">impeachment </w:t>
      </w:r>
      <w:r w:rsidRPr="00314353">
        <w:t xml:space="preserve">di negara Amerika </w:t>
      </w:r>
      <w:proofErr w:type="spellStart"/>
      <w:r w:rsidRPr="00314353">
        <w:t>Serikat</w:t>
      </w:r>
      <w:proofErr w:type="spellEnd"/>
      <w:r w:rsidRPr="00314353">
        <w:t xml:space="preserve"> juga </w:t>
      </w:r>
      <w:proofErr w:type="spellStart"/>
      <w:r w:rsidRPr="00314353">
        <w:t>mirip</w:t>
      </w:r>
      <w:proofErr w:type="spellEnd"/>
      <w:r w:rsidRPr="00314353">
        <w:t xml:space="preserve"> </w:t>
      </w:r>
      <w:proofErr w:type="spellStart"/>
      <w:r w:rsidRPr="00314353">
        <w:t>dengan</w:t>
      </w:r>
      <w:proofErr w:type="spellEnd"/>
      <w:r w:rsidRPr="00314353">
        <w:t xml:space="preserve"> </w:t>
      </w:r>
      <w:proofErr w:type="spellStart"/>
      <w:r w:rsidRPr="00314353">
        <w:t>prosedur</w:t>
      </w:r>
      <w:proofErr w:type="spellEnd"/>
      <w:r w:rsidRPr="00314353">
        <w:t xml:space="preserve"> yang </w:t>
      </w:r>
      <w:proofErr w:type="spellStart"/>
      <w:r w:rsidRPr="00314353">
        <w:t>ada</w:t>
      </w:r>
      <w:proofErr w:type="spellEnd"/>
      <w:r w:rsidRPr="00314353">
        <w:t xml:space="preserve"> di Indonesia </w:t>
      </w:r>
      <w:proofErr w:type="spellStart"/>
      <w:r w:rsidRPr="00314353">
        <w:t>pasca</w:t>
      </w:r>
      <w:proofErr w:type="spellEnd"/>
      <w:r w:rsidRPr="00314353">
        <w:t xml:space="preserve"> </w:t>
      </w:r>
      <w:proofErr w:type="spellStart"/>
      <w:r>
        <w:t>perubahan</w:t>
      </w:r>
      <w:proofErr w:type="spellEnd"/>
      <w:r w:rsidRPr="00314353">
        <w:t xml:space="preserve"> UUD</w:t>
      </w:r>
      <w:r>
        <w:rPr>
          <w:lang w:val="id-ID"/>
        </w:rPr>
        <w:t xml:space="preserve"> NRI</w:t>
      </w:r>
      <w:r w:rsidRPr="00314353">
        <w:t xml:space="preserve"> 1945. di Amerika </w:t>
      </w:r>
      <w:proofErr w:type="spellStart"/>
      <w:r w:rsidRPr="00314353">
        <w:t>Serikat</w:t>
      </w:r>
      <w:proofErr w:type="spellEnd"/>
      <w:r w:rsidRPr="00314353">
        <w:t xml:space="preserve">, proses </w:t>
      </w:r>
      <w:r w:rsidRPr="00314353">
        <w:rPr>
          <w:i/>
          <w:iCs/>
        </w:rPr>
        <w:t xml:space="preserve">impeachment </w:t>
      </w:r>
      <w:r w:rsidRPr="00314353">
        <w:t xml:space="preserve">pada </w:t>
      </w:r>
      <w:proofErr w:type="spellStart"/>
      <w:r w:rsidRPr="00314353">
        <w:t>prinsipnya</w:t>
      </w:r>
      <w:proofErr w:type="spellEnd"/>
      <w:r w:rsidRPr="00314353">
        <w:t xml:space="preserve"> </w:t>
      </w:r>
      <w:proofErr w:type="spellStart"/>
      <w:r w:rsidRPr="00314353">
        <w:t>dilakukan</w:t>
      </w:r>
      <w:proofErr w:type="spellEnd"/>
      <w:r w:rsidRPr="00314353">
        <w:t xml:space="preserve"> oleh </w:t>
      </w:r>
      <w:proofErr w:type="spellStart"/>
      <w:r w:rsidRPr="00314353">
        <w:t>kedua</w:t>
      </w:r>
      <w:proofErr w:type="spellEnd"/>
      <w:r w:rsidRPr="00314353">
        <w:t xml:space="preserve"> </w:t>
      </w:r>
      <w:proofErr w:type="spellStart"/>
      <w:r w:rsidRPr="00314353">
        <w:t>kamar</w:t>
      </w:r>
      <w:proofErr w:type="spellEnd"/>
      <w:r w:rsidRPr="00314353">
        <w:t xml:space="preserve"> </w:t>
      </w:r>
      <w:proofErr w:type="spellStart"/>
      <w:r w:rsidRPr="00314353">
        <w:t>dalam</w:t>
      </w:r>
      <w:proofErr w:type="spellEnd"/>
      <w:r w:rsidRPr="00314353">
        <w:t xml:space="preserve"> </w:t>
      </w:r>
      <w:proofErr w:type="spellStart"/>
      <w:r w:rsidRPr="00314353">
        <w:t>parlemennya</w:t>
      </w:r>
      <w:proofErr w:type="spellEnd"/>
      <w:r w:rsidRPr="00314353">
        <w:t xml:space="preserve">, </w:t>
      </w:r>
      <w:proofErr w:type="spellStart"/>
      <w:r w:rsidRPr="00314353">
        <w:t>yaitu</w:t>
      </w:r>
      <w:proofErr w:type="spellEnd"/>
      <w:r w:rsidRPr="00314353">
        <w:t xml:space="preserve"> </w:t>
      </w:r>
      <w:proofErr w:type="spellStart"/>
      <w:r w:rsidRPr="00314353">
        <w:t>kamar</w:t>
      </w:r>
      <w:proofErr w:type="spellEnd"/>
      <w:r w:rsidRPr="00314353">
        <w:t xml:space="preserve"> </w:t>
      </w:r>
      <w:proofErr w:type="spellStart"/>
      <w:r w:rsidRPr="00314353">
        <w:t>pertama</w:t>
      </w:r>
      <w:proofErr w:type="spellEnd"/>
      <w:r w:rsidRPr="00314353">
        <w:t xml:space="preserve"> (</w:t>
      </w:r>
      <w:r w:rsidRPr="00314353">
        <w:rPr>
          <w:i/>
          <w:iCs/>
        </w:rPr>
        <w:t xml:space="preserve">house of </w:t>
      </w:r>
      <w:proofErr w:type="spellStart"/>
      <w:r w:rsidRPr="00314353">
        <w:rPr>
          <w:i/>
          <w:iCs/>
        </w:rPr>
        <w:t>reoresentative</w:t>
      </w:r>
      <w:proofErr w:type="spellEnd"/>
      <w:r w:rsidRPr="00314353">
        <w:t xml:space="preserve">) dan </w:t>
      </w:r>
      <w:proofErr w:type="spellStart"/>
      <w:r w:rsidRPr="00314353">
        <w:t>kamar</w:t>
      </w:r>
      <w:proofErr w:type="spellEnd"/>
      <w:r w:rsidRPr="00314353">
        <w:t xml:space="preserve"> </w:t>
      </w:r>
      <w:proofErr w:type="spellStart"/>
      <w:r w:rsidRPr="00314353">
        <w:t>kedua</w:t>
      </w:r>
      <w:proofErr w:type="spellEnd"/>
      <w:r w:rsidRPr="00314353">
        <w:t xml:space="preserve"> (</w:t>
      </w:r>
      <w:proofErr w:type="spellStart"/>
      <w:r w:rsidRPr="00314353">
        <w:rPr>
          <w:i/>
          <w:iCs/>
        </w:rPr>
        <w:t>Senat</w:t>
      </w:r>
      <w:proofErr w:type="spellEnd"/>
      <w:r w:rsidRPr="00314353">
        <w:t xml:space="preserve">). </w:t>
      </w:r>
      <w:proofErr w:type="spellStart"/>
      <w:r w:rsidRPr="00314353">
        <w:t>mula-mula</w:t>
      </w:r>
      <w:proofErr w:type="spellEnd"/>
      <w:r w:rsidRPr="00314353">
        <w:t xml:space="preserve"> </w:t>
      </w:r>
      <w:r w:rsidRPr="00314353">
        <w:rPr>
          <w:i/>
          <w:iCs/>
        </w:rPr>
        <w:t xml:space="preserve">Impeachment </w:t>
      </w:r>
      <w:r w:rsidRPr="00314353">
        <w:t>m</w:t>
      </w:r>
      <w:r>
        <w:rPr>
          <w:lang w:val="id-ID"/>
        </w:rPr>
        <w:t>e</w:t>
      </w:r>
      <w:proofErr w:type="spellStart"/>
      <w:r w:rsidRPr="00314353">
        <w:t>sti</w:t>
      </w:r>
      <w:proofErr w:type="spellEnd"/>
      <w:r w:rsidRPr="00314353">
        <w:t xml:space="preserve"> </w:t>
      </w:r>
      <w:proofErr w:type="spellStart"/>
      <w:r w:rsidRPr="00314353">
        <w:t>diterima</w:t>
      </w:r>
      <w:proofErr w:type="spellEnd"/>
      <w:r w:rsidRPr="00314353">
        <w:t xml:space="preserve"> oleh </w:t>
      </w:r>
      <w:proofErr w:type="spellStart"/>
      <w:r w:rsidRPr="00314353">
        <w:t>mayoritas</w:t>
      </w:r>
      <w:proofErr w:type="spellEnd"/>
      <w:r w:rsidRPr="00314353">
        <w:t xml:space="preserve"> </w:t>
      </w:r>
      <w:proofErr w:type="spellStart"/>
      <w:r w:rsidRPr="00314353">
        <w:t>anggota</w:t>
      </w:r>
      <w:proofErr w:type="spellEnd"/>
      <w:r w:rsidRPr="00314353">
        <w:t xml:space="preserve"> </w:t>
      </w:r>
      <w:r w:rsidRPr="003F57FC">
        <w:rPr>
          <w:i/>
        </w:rPr>
        <w:t xml:space="preserve">House of Representatives </w:t>
      </w:r>
      <w:proofErr w:type="spellStart"/>
      <w:r w:rsidRPr="00314353">
        <w:t>setelah</w:t>
      </w:r>
      <w:proofErr w:type="spellEnd"/>
      <w:r w:rsidRPr="00314353">
        <w:t xml:space="preserve"> </w:t>
      </w:r>
      <w:proofErr w:type="spellStart"/>
      <w:r w:rsidRPr="00314353">
        <w:t>mendengar</w:t>
      </w:r>
      <w:proofErr w:type="spellEnd"/>
      <w:r w:rsidRPr="00314353">
        <w:t xml:space="preserve"> </w:t>
      </w:r>
      <w:proofErr w:type="spellStart"/>
      <w:r w:rsidRPr="00314353">
        <w:t>Komite</w:t>
      </w:r>
      <w:proofErr w:type="spellEnd"/>
      <w:r w:rsidRPr="00314353">
        <w:t xml:space="preserve"> </w:t>
      </w:r>
      <w:proofErr w:type="spellStart"/>
      <w:r w:rsidRPr="00314353">
        <w:t>khusus</w:t>
      </w:r>
      <w:proofErr w:type="spellEnd"/>
      <w:r w:rsidRPr="00314353">
        <w:t xml:space="preserve"> </w:t>
      </w:r>
      <w:proofErr w:type="spellStart"/>
      <w:r w:rsidRPr="00314353">
        <w:t>yaitu</w:t>
      </w:r>
      <w:proofErr w:type="spellEnd"/>
      <w:r w:rsidRPr="00314353">
        <w:t xml:space="preserve"> </w:t>
      </w:r>
      <w:r w:rsidRPr="00314353">
        <w:rPr>
          <w:i/>
          <w:iCs/>
        </w:rPr>
        <w:t xml:space="preserve">the House Judiciary Committee. </w:t>
      </w:r>
      <w:proofErr w:type="spellStart"/>
      <w:r>
        <w:t>Selanjutnya</w:t>
      </w:r>
      <w:proofErr w:type="spellEnd"/>
      <w:r>
        <w:t xml:space="preserve">, </w:t>
      </w:r>
      <w:proofErr w:type="spellStart"/>
      <w:r>
        <w:t>P</w:t>
      </w:r>
      <w:r w:rsidRPr="00314353">
        <w:t>residen</w:t>
      </w:r>
      <w:proofErr w:type="spellEnd"/>
      <w:r w:rsidRPr="00314353">
        <w:t xml:space="preserve"> yang </w:t>
      </w:r>
      <w:proofErr w:type="spellStart"/>
      <w:r w:rsidRPr="00314353">
        <w:t>dimakzulkan</w:t>
      </w:r>
      <w:proofErr w:type="spellEnd"/>
      <w:r w:rsidRPr="00314353">
        <w:t xml:space="preserve"> </w:t>
      </w:r>
      <w:proofErr w:type="spellStart"/>
      <w:r w:rsidRPr="00314353">
        <w:t>tersebut</w:t>
      </w:r>
      <w:proofErr w:type="spellEnd"/>
      <w:r w:rsidRPr="00314353">
        <w:t xml:space="preserve"> </w:t>
      </w:r>
      <w:proofErr w:type="spellStart"/>
      <w:r w:rsidRPr="00314353">
        <w:t>disidangkan</w:t>
      </w:r>
      <w:proofErr w:type="spellEnd"/>
      <w:r w:rsidRPr="00314353">
        <w:t xml:space="preserve"> dan </w:t>
      </w:r>
      <w:proofErr w:type="spellStart"/>
      <w:r w:rsidRPr="00314353">
        <w:t>diadili</w:t>
      </w:r>
      <w:proofErr w:type="spellEnd"/>
      <w:r w:rsidRPr="00314353">
        <w:t xml:space="preserve"> oleh </w:t>
      </w:r>
      <w:proofErr w:type="spellStart"/>
      <w:r w:rsidRPr="003F57FC">
        <w:rPr>
          <w:i/>
        </w:rPr>
        <w:t>Senat</w:t>
      </w:r>
      <w:proofErr w:type="spellEnd"/>
      <w:r w:rsidRPr="003F57FC">
        <w:rPr>
          <w:i/>
          <w:lang w:val="id-ID"/>
        </w:rPr>
        <w:t>e</w:t>
      </w:r>
      <w:r w:rsidRPr="00314353">
        <w:t xml:space="preserve">, </w:t>
      </w:r>
      <w:proofErr w:type="spellStart"/>
      <w:r w:rsidRPr="00314353">
        <w:t>dalam</w:t>
      </w:r>
      <w:proofErr w:type="spellEnd"/>
      <w:r w:rsidRPr="00314353">
        <w:t xml:space="preserve"> </w:t>
      </w:r>
      <w:proofErr w:type="spellStart"/>
      <w:r w:rsidRPr="00314353">
        <w:t>sidang</w:t>
      </w:r>
      <w:proofErr w:type="spellEnd"/>
      <w:r w:rsidRPr="00314353">
        <w:t xml:space="preserve"> yang </w:t>
      </w:r>
      <w:proofErr w:type="spellStart"/>
      <w:r w:rsidRPr="00314353">
        <w:t>dipimpin</w:t>
      </w:r>
      <w:proofErr w:type="spellEnd"/>
      <w:r w:rsidRPr="00314353">
        <w:t xml:space="preserve"> oleh </w:t>
      </w:r>
      <w:proofErr w:type="spellStart"/>
      <w:r w:rsidRPr="00314353">
        <w:t>Ketua</w:t>
      </w:r>
      <w:proofErr w:type="spellEnd"/>
      <w:r w:rsidRPr="00314353">
        <w:t xml:space="preserve"> </w:t>
      </w:r>
      <w:proofErr w:type="spellStart"/>
      <w:r w:rsidRPr="00314353">
        <w:t>Mahkamah</w:t>
      </w:r>
      <w:proofErr w:type="spellEnd"/>
      <w:r w:rsidRPr="00314353">
        <w:t xml:space="preserve"> Agung. </w:t>
      </w:r>
      <w:proofErr w:type="spellStart"/>
      <w:r w:rsidRPr="00314353">
        <w:t>Senat</w:t>
      </w:r>
      <w:proofErr w:type="spellEnd"/>
      <w:r w:rsidRPr="00314353">
        <w:t xml:space="preserve"> </w:t>
      </w:r>
      <w:proofErr w:type="spellStart"/>
      <w:r w:rsidRPr="00314353">
        <w:t>memutuskan</w:t>
      </w:r>
      <w:proofErr w:type="spellEnd"/>
      <w:r w:rsidRPr="00314353">
        <w:t xml:space="preserve"> </w:t>
      </w:r>
      <w:proofErr w:type="spellStart"/>
      <w:r w:rsidRPr="00314353">
        <w:t>untuk</w:t>
      </w:r>
      <w:proofErr w:type="spellEnd"/>
      <w:r w:rsidRPr="00314353">
        <w:t xml:space="preserve"> </w:t>
      </w:r>
      <w:proofErr w:type="spellStart"/>
      <w:r w:rsidRPr="00314353">
        <w:t>menyetujui</w:t>
      </w:r>
      <w:proofErr w:type="spellEnd"/>
      <w:r w:rsidRPr="00314353">
        <w:t xml:space="preserve"> </w:t>
      </w:r>
      <w:r w:rsidRPr="00314353">
        <w:rPr>
          <w:i/>
          <w:iCs/>
        </w:rPr>
        <w:lastRenderedPageBreak/>
        <w:t xml:space="preserve">impeachment </w:t>
      </w:r>
      <w:proofErr w:type="spellStart"/>
      <w:r w:rsidRPr="00314353">
        <w:t>tersebut</w:t>
      </w:r>
      <w:proofErr w:type="spellEnd"/>
      <w:r w:rsidRPr="00314353">
        <w:t xml:space="preserve"> </w:t>
      </w:r>
      <w:proofErr w:type="spellStart"/>
      <w:r w:rsidRPr="00314353">
        <w:t>dengan</w:t>
      </w:r>
      <w:proofErr w:type="spellEnd"/>
      <w:r w:rsidRPr="00314353">
        <w:t xml:space="preserve"> minimal </w:t>
      </w:r>
      <w:proofErr w:type="spellStart"/>
      <w:r w:rsidRPr="00314353">
        <w:t>dua</w:t>
      </w:r>
      <w:proofErr w:type="spellEnd"/>
      <w:r w:rsidRPr="00314353">
        <w:t xml:space="preserve"> </w:t>
      </w:r>
      <w:proofErr w:type="spellStart"/>
      <w:r w:rsidRPr="00314353">
        <w:t>pertiga</w:t>
      </w:r>
      <w:proofErr w:type="spellEnd"/>
      <w:r w:rsidRPr="00314353">
        <w:t xml:space="preserve"> </w:t>
      </w:r>
      <w:proofErr w:type="spellStart"/>
      <w:r w:rsidRPr="00314353">
        <w:t>suara</w:t>
      </w:r>
      <w:proofErr w:type="spellEnd"/>
      <w:r w:rsidRPr="00314353">
        <w:t xml:space="preserve"> yang </w:t>
      </w:r>
      <w:proofErr w:type="spellStart"/>
      <w:r w:rsidRPr="00314353">
        <w:t>hadir</w:t>
      </w:r>
      <w:proofErr w:type="spellEnd"/>
      <w:r w:rsidRPr="00314353">
        <w:t xml:space="preserve">. </w:t>
      </w:r>
      <w:proofErr w:type="spellStart"/>
      <w:r w:rsidRPr="00314353">
        <w:t>Perlu</w:t>
      </w:r>
      <w:proofErr w:type="spellEnd"/>
      <w:r w:rsidRPr="00314353">
        <w:t xml:space="preserve"> </w:t>
      </w:r>
      <w:proofErr w:type="spellStart"/>
      <w:r w:rsidRPr="00314353">
        <w:t>ditekankan</w:t>
      </w:r>
      <w:proofErr w:type="spellEnd"/>
      <w:r w:rsidRPr="00314353">
        <w:t xml:space="preserve"> </w:t>
      </w:r>
      <w:proofErr w:type="spellStart"/>
      <w:r w:rsidRPr="00314353">
        <w:t>bahwa</w:t>
      </w:r>
      <w:proofErr w:type="spellEnd"/>
      <w:r w:rsidRPr="00314353">
        <w:t xml:space="preserve"> </w:t>
      </w:r>
      <w:proofErr w:type="spellStart"/>
      <w:r w:rsidRPr="00314353">
        <w:t>meskipun</w:t>
      </w:r>
      <w:proofErr w:type="spellEnd"/>
      <w:r w:rsidRPr="00314353">
        <w:t xml:space="preserve"> </w:t>
      </w:r>
      <w:proofErr w:type="spellStart"/>
      <w:r w:rsidRPr="00314353">
        <w:t>adanya</w:t>
      </w:r>
      <w:proofErr w:type="spellEnd"/>
      <w:r w:rsidRPr="00314353">
        <w:t xml:space="preserve"> </w:t>
      </w:r>
      <w:proofErr w:type="spellStart"/>
      <w:r w:rsidRPr="00314353">
        <w:t>semacam</w:t>
      </w:r>
      <w:proofErr w:type="spellEnd"/>
      <w:r w:rsidRPr="00314353">
        <w:t xml:space="preserve"> proses </w:t>
      </w:r>
      <w:proofErr w:type="spellStart"/>
      <w:r w:rsidRPr="00314353">
        <w:t>peradilan</w:t>
      </w:r>
      <w:proofErr w:type="spellEnd"/>
      <w:r w:rsidRPr="00314353">
        <w:t xml:space="preserve"> di </w:t>
      </w:r>
      <w:proofErr w:type="spellStart"/>
      <w:r w:rsidRPr="003F57FC">
        <w:rPr>
          <w:i/>
        </w:rPr>
        <w:t>Senat</w:t>
      </w:r>
      <w:proofErr w:type="spellEnd"/>
      <w:r w:rsidRPr="003F57FC">
        <w:rPr>
          <w:i/>
          <w:lang w:val="id-ID"/>
        </w:rPr>
        <w:t>e</w:t>
      </w:r>
      <w:r w:rsidRPr="00314353">
        <w:t xml:space="preserve"> di USA, </w:t>
      </w:r>
      <w:proofErr w:type="spellStart"/>
      <w:r w:rsidRPr="00314353">
        <w:t>tetapi</w:t>
      </w:r>
      <w:proofErr w:type="spellEnd"/>
      <w:r w:rsidRPr="00314353">
        <w:t xml:space="preserve"> proses </w:t>
      </w:r>
      <w:r w:rsidRPr="00314353">
        <w:rPr>
          <w:i/>
          <w:iCs/>
        </w:rPr>
        <w:t xml:space="preserve">impeachment </w:t>
      </w:r>
      <w:proofErr w:type="spellStart"/>
      <w:r w:rsidRPr="00314353">
        <w:t>adalah</w:t>
      </w:r>
      <w:proofErr w:type="spellEnd"/>
      <w:r w:rsidRPr="00314353">
        <w:t xml:space="preserve"> </w:t>
      </w:r>
      <w:proofErr w:type="spellStart"/>
      <w:r w:rsidRPr="00314353">
        <w:t>merupakan</w:t>
      </w:r>
      <w:proofErr w:type="spellEnd"/>
      <w:r w:rsidRPr="00314353">
        <w:t xml:space="preserve"> proses </w:t>
      </w:r>
      <w:proofErr w:type="spellStart"/>
      <w:r w:rsidRPr="00314353">
        <w:t>politik</w:t>
      </w:r>
      <w:proofErr w:type="spellEnd"/>
      <w:r w:rsidRPr="00314353">
        <w:t xml:space="preserve">. Karena </w:t>
      </w:r>
      <w:proofErr w:type="spellStart"/>
      <w:r w:rsidRPr="00314353">
        <w:t>itu</w:t>
      </w:r>
      <w:proofErr w:type="spellEnd"/>
      <w:r w:rsidRPr="00314353">
        <w:t xml:space="preserve">, </w:t>
      </w:r>
      <w:proofErr w:type="spellStart"/>
      <w:r w:rsidRPr="00314353">
        <w:t>terhadap</w:t>
      </w:r>
      <w:proofErr w:type="spellEnd"/>
      <w:r w:rsidRPr="00314353">
        <w:t xml:space="preserve"> </w:t>
      </w:r>
      <w:proofErr w:type="spellStart"/>
      <w:r w:rsidRPr="00314353">
        <w:t>kasus</w:t>
      </w:r>
      <w:proofErr w:type="spellEnd"/>
      <w:r w:rsidRPr="00314353">
        <w:t xml:space="preserve"> yang </w:t>
      </w:r>
      <w:proofErr w:type="spellStart"/>
      <w:r w:rsidRPr="00314353">
        <w:t>sama</w:t>
      </w:r>
      <w:proofErr w:type="spellEnd"/>
      <w:r w:rsidRPr="00314353">
        <w:t xml:space="preserve">, </w:t>
      </w:r>
      <w:proofErr w:type="spellStart"/>
      <w:r w:rsidRPr="00314353">
        <w:t>jika</w:t>
      </w:r>
      <w:proofErr w:type="spellEnd"/>
      <w:r w:rsidRPr="00314353">
        <w:t xml:space="preserve"> </w:t>
      </w:r>
      <w:proofErr w:type="spellStart"/>
      <w:r w:rsidRPr="00314353">
        <w:t>ada</w:t>
      </w:r>
      <w:proofErr w:type="spellEnd"/>
      <w:r w:rsidRPr="00314353">
        <w:t xml:space="preserve"> </w:t>
      </w:r>
      <w:proofErr w:type="spellStart"/>
      <w:r w:rsidRPr="00314353">
        <w:t>unsur</w:t>
      </w:r>
      <w:proofErr w:type="spellEnd"/>
      <w:r w:rsidRPr="00314353">
        <w:t xml:space="preserve"> </w:t>
      </w:r>
      <w:proofErr w:type="spellStart"/>
      <w:r w:rsidRPr="00314353">
        <w:t>pidana</w:t>
      </w:r>
      <w:proofErr w:type="spellEnd"/>
      <w:r w:rsidRPr="00314353">
        <w:t xml:space="preserve">, </w:t>
      </w:r>
      <w:proofErr w:type="spellStart"/>
      <w:r w:rsidRPr="00314353">
        <w:t>presiden</w:t>
      </w:r>
      <w:proofErr w:type="spellEnd"/>
      <w:r w:rsidRPr="00314353">
        <w:t xml:space="preserve"> </w:t>
      </w:r>
      <w:proofErr w:type="spellStart"/>
      <w:r w:rsidRPr="00314353">
        <w:t>tersebut</w:t>
      </w:r>
      <w:proofErr w:type="spellEnd"/>
      <w:r w:rsidRPr="00314353">
        <w:t xml:space="preserve"> </w:t>
      </w:r>
      <w:proofErr w:type="spellStart"/>
      <w:r w:rsidRPr="00314353">
        <w:t>dapat</w:t>
      </w:r>
      <w:proofErr w:type="spellEnd"/>
      <w:r w:rsidRPr="00314353">
        <w:t xml:space="preserve"> juga </w:t>
      </w:r>
      <w:proofErr w:type="spellStart"/>
      <w:r w:rsidRPr="00314353">
        <w:t>diproses</w:t>
      </w:r>
      <w:proofErr w:type="spellEnd"/>
      <w:r w:rsidRPr="00314353">
        <w:t xml:space="preserve"> </w:t>
      </w:r>
      <w:proofErr w:type="spellStart"/>
      <w:r w:rsidRPr="00314353">
        <w:t>lagi</w:t>
      </w:r>
      <w:proofErr w:type="spellEnd"/>
      <w:r w:rsidRPr="00314353">
        <w:t xml:space="preserve"> </w:t>
      </w:r>
      <w:proofErr w:type="spellStart"/>
      <w:r w:rsidRPr="00314353">
        <w:t>dalam</w:t>
      </w:r>
      <w:proofErr w:type="spellEnd"/>
      <w:r w:rsidRPr="00314353">
        <w:t xml:space="preserve"> </w:t>
      </w:r>
      <w:proofErr w:type="spellStart"/>
      <w:r w:rsidRPr="00314353">
        <w:t>kasus</w:t>
      </w:r>
      <w:proofErr w:type="spellEnd"/>
      <w:r w:rsidRPr="00314353">
        <w:t xml:space="preserve"> </w:t>
      </w:r>
      <w:proofErr w:type="spellStart"/>
      <w:r w:rsidRPr="00314353">
        <w:t>pidana</w:t>
      </w:r>
      <w:proofErr w:type="spellEnd"/>
      <w:r w:rsidRPr="00314353">
        <w:t xml:space="preserve">, </w:t>
      </w:r>
      <w:proofErr w:type="spellStart"/>
      <w:r w:rsidRPr="00314353">
        <w:t>bahkan</w:t>
      </w:r>
      <w:proofErr w:type="spellEnd"/>
      <w:r w:rsidRPr="00314353">
        <w:t xml:space="preserve"> juga </w:t>
      </w:r>
      <w:proofErr w:type="spellStart"/>
      <w:r w:rsidRPr="00314353">
        <w:t>ditambah</w:t>
      </w:r>
      <w:proofErr w:type="spellEnd"/>
      <w:r w:rsidRPr="00314353">
        <w:t xml:space="preserve"> </w:t>
      </w:r>
      <w:r>
        <w:rPr>
          <w:lang w:val="id-ID"/>
        </w:rPr>
        <w:t>dengan</w:t>
      </w:r>
      <w:r w:rsidRPr="00314353">
        <w:t xml:space="preserve"> proses </w:t>
      </w:r>
      <w:proofErr w:type="spellStart"/>
      <w:r w:rsidRPr="00314353">
        <w:t>perdata</w:t>
      </w:r>
      <w:proofErr w:type="spellEnd"/>
      <w:r w:rsidRPr="00314353">
        <w:t xml:space="preserve"> </w:t>
      </w:r>
      <w:proofErr w:type="spellStart"/>
      <w:r w:rsidRPr="00314353">
        <w:t>jika</w:t>
      </w:r>
      <w:proofErr w:type="spellEnd"/>
      <w:r w:rsidRPr="00314353">
        <w:t xml:space="preserve"> </w:t>
      </w:r>
      <w:proofErr w:type="spellStart"/>
      <w:r w:rsidRPr="00314353">
        <w:t>ada</w:t>
      </w:r>
      <w:proofErr w:type="spellEnd"/>
      <w:r w:rsidRPr="00314353">
        <w:t xml:space="preserve"> </w:t>
      </w:r>
      <w:proofErr w:type="spellStart"/>
      <w:r w:rsidRPr="00314353">
        <w:t>alasan</w:t>
      </w:r>
      <w:proofErr w:type="spellEnd"/>
      <w:r w:rsidRPr="00314353">
        <w:t xml:space="preserve"> </w:t>
      </w:r>
      <w:proofErr w:type="spellStart"/>
      <w:r w:rsidRPr="00314353">
        <w:t>untuk</w:t>
      </w:r>
      <w:proofErr w:type="spellEnd"/>
      <w:r w:rsidRPr="00314353">
        <w:t xml:space="preserve"> </w:t>
      </w:r>
      <w:proofErr w:type="spellStart"/>
      <w:r w:rsidRPr="00314353">
        <w:t>itu</w:t>
      </w:r>
      <w:proofErr w:type="spellEnd"/>
      <w:r w:rsidRPr="00314353">
        <w:t xml:space="preserve">. Jadi </w:t>
      </w:r>
      <w:proofErr w:type="spellStart"/>
      <w:r w:rsidRPr="00314353">
        <w:t>dalam</w:t>
      </w:r>
      <w:proofErr w:type="spellEnd"/>
      <w:r w:rsidRPr="00314353">
        <w:t xml:space="preserve"> </w:t>
      </w:r>
      <w:proofErr w:type="spellStart"/>
      <w:r w:rsidRPr="00314353">
        <w:t>kasus</w:t>
      </w:r>
      <w:proofErr w:type="spellEnd"/>
      <w:r w:rsidRPr="00314353">
        <w:t xml:space="preserve"> </w:t>
      </w:r>
      <w:proofErr w:type="spellStart"/>
      <w:r w:rsidRPr="00314353">
        <w:t>seperti</w:t>
      </w:r>
      <w:proofErr w:type="spellEnd"/>
      <w:r w:rsidRPr="00314353">
        <w:t xml:space="preserve"> </w:t>
      </w:r>
      <w:proofErr w:type="spellStart"/>
      <w:r w:rsidRPr="00314353">
        <w:t>itu</w:t>
      </w:r>
      <w:proofErr w:type="spellEnd"/>
      <w:r w:rsidRPr="00314353">
        <w:t xml:space="preserve">, </w:t>
      </w:r>
      <w:proofErr w:type="spellStart"/>
      <w:r w:rsidRPr="00314353">
        <w:t>tidak</w:t>
      </w:r>
      <w:proofErr w:type="spellEnd"/>
      <w:r w:rsidRPr="00314353">
        <w:t xml:space="preserve"> </w:t>
      </w:r>
      <w:proofErr w:type="spellStart"/>
      <w:r w:rsidRPr="00314353">
        <w:t>berlaku</w:t>
      </w:r>
      <w:proofErr w:type="spellEnd"/>
      <w:r w:rsidRPr="00314353">
        <w:t xml:space="preserve"> yang </w:t>
      </w:r>
      <w:proofErr w:type="spellStart"/>
      <w:r w:rsidRPr="00314353">
        <w:t>namanya</w:t>
      </w:r>
      <w:proofErr w:type="spellEnd"/>
      <w:r w:rsidRPr="00314353">
        <w:t xml:space="preserve"> </w:t>
      </w:r>
      <w:r w:rsidRPr="00314353">
        <w:rPr>
          <w:i/>
          <w:iCs/>
        </w:rPr>
        <w:t>do</w:t>
      </w:r>
      <w:r>
        <w:rPr>
          <w:i/>
          <w:iCs/>
          <w:lang w:val="id-ID"/>
        </w:rPr>
        <w:t>u</w:t>
      </w:r>
      <w:proofErr w:type="spellStart"/>
      <w:r w:rsidRPr="00314353">
        <w:rPr>
          <w:i/>
          <w:iCs/>
        </w:rPr>
        <w:t>ble</w:t>
      </w:r>
      <w:proofErr w:type="spellEnd"/>
      <w:r w:rsidRPr="00314353">
        <w:rPr>
          <w:i/>
          <w:iCs/>
        </w:rPr>
        <w:t xml:space="preserve"> jeopardy </w:t>
      </w:r>
      <w:r w:rsidRPr="00314353">
        <w:t>(</w:t>
      </w:r>
      <w:proofErr w:type="spellStart"/>
      <w:r w:rsidRPr="00314353">
        <w:t>satu</w:t>
      </w:r>
      <w:proofErr w:type="spellEnd"/>
      <w:r w:rsidRPr="00314353">
        <w:t xml:space="preserve"> </w:t>
      </w:r>
      <w:proofErr w:type="spellStart"/>
      <w:r w:rsidRPr="00314353">
        <w:t>kesalahan</w:t>
      </w:r>
      <w:proofErr w:type="spellEnd"/>
      <w:r w:rsidRPr="00314353">
        <w:t xml:space="preserve"> </w:t>
      </w:r>
      <w:proofErr w:type="spellStart"/>
      <w:r w:rsidRPr="00314353">
        <w:t>dengan</w:t>
      </w:r>
      <w:proofErr w:type="spellEnd"/>
      <w:r w:rsidRPr="00314353">
        <w:t xml:space="preserve"> </w:t>
      </w:r>
      <w:proofErr w:type="spellStart"/>
      <w:r w:rsidRPr="00314353">
        <w:t>dua</w:t>
      </w:r>
      <w:proofErr w:type="spellEnd"/>
      <w:r w:rsidRPr="00314353">
        <w:t xml:space="preserve"> kali </w:t>
      </w:r>
      <w:proofErr w:type="spellStart"/>
      <w:r w:rsidRPr="00314353">
        <w:t>dihukum</w:t>
      </w:r>
      <w:proofErr w:type="spellEnd"/>
      <w:r w:rsidRPr="00314353">
        <w:t xml:space="preserve">) </w:t>
      </w:r>
      <w:proofErr w:type="spellStart"/>
      <w:r w:rsidRPr="00314353">
        <w:t>atau</w:t>
      </w:r>
      <w:proofErr w:type="spellEnd"/>
      <w:r w:rsidRPr="00314353">
        <w:t xml:space="preserve"> yang juga </w:t>
      </w:r>
      <w:proofErr w:type="spellStart"/>
      <w:r w:rsidRPr="00314353">
        <w:t>disebut</w:t>
      </w:r>
      <w:proofErr w:type="spellEnd"/>
      <w:r w:rsidRPr="00314353">
        <w:t xml:space="preserve"> </w:t>
      </w:r>
      <w:proofErr w:type="spellStart"/>
      <w:r w:rsidRPr="00314353">
        <w:t>dengan</w:t>
      </w:r>
      <w:proofErr w:type="spellEnd"/>
      <w:r w:rsidRPr="00314353">
        <w:t xml:space="preserve"> </w:t>
      </w:r>
      <w:r w:rsidRPr="00314353">
        <w:rPr>
          <w:i/>
          <w:iCs/>
        </w:rPr>
        <w:t xml:space="preserve">ne bis in idem </w:t>
      </w:r>
      <w:proofErr w:type="spellStart"/>
      <w:r w:rsidRPr="00314353">
        <w:t>tersebut</w:t>
      </w:r>
      <w:proofErr w:type="spellEnd"/>
      <w:r w:rsidRPr="00314353">
        <w:t xml:space="preserve"> </w:t>
      </w:r>
      <w:proofErr w:type="spellStart"/>
      <w:r w:rsidRPr="00314353">
        <w:t>tetapi</w:t>
      </w:r>
      <w:proofErr w:type="spellEnd"/>
      <w:r w:rsidRPr="00314353">
        <w:t xml:space="preserve"> juga </w:t>
      </w:r>
      <w:proofErr w:type="spellStart"/>
      <w:r w:rsidRPr="00314353">
        <w:t>dengan</w:t>
      </w:r>
      <w:proofErr w:type="spellEnd"/>
      <w:r w:rsidRPr="00314353">
        <w:t xml:space="preserve"> </w:t>
      </w:r>
      <w:proofErr w:type="spellStart"/>
      <w:r w:rsidRPr="00314353">
        <w:t>mempertimbangkan</w:t>
      </w:r>
      <w:proofErr w:type="spellEnd"/>
      <w:r w:rsidRPr="00314353">
        <w:t xml:space="preserve"> </w:t>
      </w:r>
      <w:proofErr w:type="spellStart"/>
      <w:r w:rsidRPr="00314353">
        <w:t>prinsip</w:t>
      </w:r>
      <w:proofErr w:type="spellEnd"/>
      <w:r w:rsidRPr="00314353">
        <w:t xml:space="preserve"> </w:t>
      </w:r>
      <w:proofErr w:type="spellStart"/>
      <w:r w:rsidRPr="00314353">
        <w:t>kekebalan</w:t>
      </w:r>
      <w:proofErr w:type="spellEnd"/>
      <w:r w:rsidRPr="00314353">
        <w:t xml:space="preserve"> (</w:t>
      </w:r>
      <w:proofErr w:type="spellStart"/>
      <w:r w:rsidRPr="00314353">
        <w:t>immunitas</w:t>
      </w:r>
      <w:proofErr w:type="spellEnd"/>
      <w:r w:rsidRPr="00314353">
        <w:t xml:space="preserve">) </w:t>
      </w:r>
      <w:proofErr w:type="spellStart"/>
      <w:r w:rsidRPr="00314353">
        <w:t>dari</w:t>
      </w:r>
      <w:proofErr w:type="spellEnd"/>
      <w:r w:rsidRPr="00314353">
        <w:t xml:space="preserve"> </w:t>
      </w:r>
      <w:proofErr w:type="spellStart"/>
      <w:r w:rsidRPr="00314353">
        <w:t>presiden</w:t>
      </w:r>
      <w:proofErr w:type="spellEnd"/>
      <w:r w:rsidRPr="00314353">
        <w:t xml:space="preserve"> </w:t>
      </w:r>
      <w:proofErr w:type="spellStart"/>
      <w:r w:rsidRPr="00314353">
        <w:t>sebagai</w:t>
      </w:r>
      <w:proofErr w:type="spellEnd"/>
      <w:r w:rsidRPr="00314353">
        <w:t xml:space="preserve"> </w:t>
      </w:r>
      <w:proofErr w:type="spellStart"/>
      <w:r w:rsidRPr="00314353">
        <w:t>kepala</w:t>
      </w:r>
      <w:proofErr w:type="spellEnd"/>
      <w:r w:rsidRPr="00314353">
        <w:t xml:space="preserve"> negara dan </w:t>
      </w:r>
      <w:proofErr w:type="spellStart"/>
      <w:r w:rsidRPr="00314353">
        <w:t>kepala</w:t>
      </w:r>
      <w:proofErr w:type="spellEnd"/>
      <w:r w:rsidRPr="00314353">
        <w:t xml:space="preserve"> </w:t>
      </w:r>
      <w:proofErr w:type="spellStart"/>
      <w:r w:rsidRPr="00314353">
        <w:t>pemerintahan</w:t>
      </w:r>
      <w:proofErr w:type="spellEnd"/>
      <w:r w:rsidRPr="00314353">
        <w:t xml:space="preserve"> </w:t>
      </w:r>
      <w:proofErr w:type="spellStart"/>
      <w:r w:rsidRPr="00314353">
        <w:t>tersebut</w:t>
      </w:r>
      <w:proofErr w:type="spellEnd"/>
      <w:r w:rsidRPr="00314353">
        <w:t>.</w:t>
      </w:r>
      <w:r w:rsidRPr="00314353">
        <w:rPr>
          <w:rStyle w:val="FootnoteReference"/>
        </w:rPr>
        <w:footnoteReference w:id="16"/>
      </w:r>
    </w:p>
    <w:p w14:paraId="79EB6103" w14:textId="549ADC8D" w:rsidR="003B56BC" w:rsidRPr="00D44EA1" w:rsidRDefault="003B56BC" w:rsidP="00D44EA1">
      <w:pPr>
        <w:tabs>
          <w:tab w:val="left" w:pos="3000"/>
        </w:tabs>
        <w:spacing w:line="276" w:lineRule="auto"/>
        <w:ind w:firstLine="420"/>
        <w:jc w:val="both"/>
        <w:rPr>
          <w:lang w:val="id-ID"/>
        </w:rPr>
      </w:pPr>
      <w:r>
        <w:rPr>
          <w:lang w:val="id-ID"/>
        </w:rPr>
        <w:t>Dengan demikian</w:t>
      </w:r>
      <w:r w:rsidRPr="00314353">
        <w:t xml:space="preserve"> </w:t>
      </w:r>
      <w:r w:rsidRPr="00314353">
        <w:rPr>
          <w:i/>
          <w:iCs/>
        </w:rPr>
        <w:t xml:space="preserve">impeachment </w:t>
      </w:r>
      <w:proofErr w:type="spellStart"/>
      <w:r w:rsidRPr="00314353">
        <w:t>sesungguhnya</w:t>
      </w:r>
      <w:proofErr w:type="spellEnd"/>
      <w:r w:rsidRPr="00314353">
        <w:t xml:space="preserve"> </w:t>
      </w:r>
      <w:proofErr w:type="spellStart"/>
      <w:r w:rsidRPr="00314353">
        <w:t>adalah</w:t>
      </w:r>
      <w:proofErr w:type="spellEnd"/>
      <w:r w:rsidRPr="00314353">
        <w:t xml:space="preserve"> </w:t>
      </w:r>
      <w:proofErr w:type="spellStart"/>
      <w:r w:rsidRPr="00314353">
        <w:t>suatu</w:t>
      </w:r>
      <w:proofErr w:type="spellEnd"/>
      <w:r w:rsidRPr="00314353">
        <w:t xml:space="preserve"> proses </w:t>
      </w:r>
      <w:proofErr w:type="spellStart"/>
      <w:r w:rsidRPr="00314353">
        <w:t>politik</w:t>
      </w:r>
      <w:proofErr w:type="spellEnd"/>
      <w:r w:rsidRPr="00314353">
        <w:t xml:space="preserve"> yang </w:t>
      </w:r>
      <w:proofErr w:type="spellStart"/>
      <w:r w:rsidRPr="00314353">
        <w:t>diinginkan</w:t>
      </w:r>
      <w:proofErr w:type="spellEnd"/>
      <w:r w:rsidRPr="00314353">
        <w:t xml:space="preserve"> </w:t>
      </w:r>
      <w:proofErr w:type="spellStart"/>
      <w:r w:rsidRPr="00314353">
        <w:t>memenuhi</w:t>
      </w:r>
      <w:proofErr w:type="spellEnd"/>
      <w:r w:rsidRPr="00314353">
        <w:t xml:space="preserve"> </w:t>
      </w:r>
      <w:proofErr w:type="spellStart"/>
      <w:r w:rsidRPr="00314353">
        <w:t>syarat</w:t>
      </w:r>
      <w:proofErr w:type="spellEnd"/>
      <w:r w:rsidRPr="00314353">
        <w:t xml:space="preserve"> proses </w:t>
      </w:r>
      <w:proofErr w:type="spellStart"/>
      <w:r w:rsidRPr="00314353">
        <w:t>yuridis</w:t>
      </w:r>
      <w:proofErr w:type="spellEnd"/>
      <w:r w:rsidRPr="00314353">
        <w:t xml:space="preserve"> </w:t>
      </w:r>
      <w:proofErr w:type="spellStart"/>
      <w:r w:rsidRPr="00314353">
        <w:t>dalam</w:t>
      </w:r>
      <w:proofErr w:type="spellEnd"/>
      <w:r w:rsidRPr="00314353">
        <w:t xml:space="preserve"> </w:t>
      </w:r>
      <w:proofErr w:type="spellStart"/>
      <w:r w:rsidRPr="00314353">
        <w:t>rangka</w:t>
      </w:r>
      <w:proofErr w:type="spellEnd"/>
      <w:r w:rsidRPr="00314353">
        <w:t xml:space="preserve"> </w:t>
      </w:r>
      <w:proofErr w:type="spellStart"/>
      <w:r w:rsidRPr="00314353">
        <w:t>mewujudkan</w:t>
      </w:r>
      <w:proofErr w:type="spellEnd"/>
      <w:r w:rsidRPr="00314353">
        <w:t xml:space="preserve"> </w:t>
      </w:r>
      <w:proofErr w:type="spellStart"/>
      <w:r w:rsidRPr="00314353">
        <w:t>prinsip</w:t>
      </w:r>
      <w:proofErr w:type="spellEnd"/>
      <w:r w:rsidRPr="00314353">
        <w:t xml:space="preserve"> </w:t>
      </w:r>
      <w:proofErr w:type="spellStart"/>
      <w:r w:rsidRPr="00314353">
        <w:t>konstitu</w:t>
      </w:r>
      <w:r>
        <w:rPr>
          <w:lang w:val="id-ID"/>
        </w:rPr>
        <w:t>sion</w:t>
      </w:r>
      <w:r w:rsidRPr="00314353">
        <w:t>alisme</w:t>
      </w:r>
      <w:proofErr w:type="spellEnd"/>
      <w:r w:rsidRPr="00314353">
        <w:t xml:space="preserve"> dan </w:t>
      </w:r>
      <w:r w:rsidRPr="00314353">
        <w:rPr>
          <w:i/>
          <w:iCs/>
        </w:rPr>
        <w:t xml:space="preserve">rule of law </w:t>
      </w:r>
      <w:proofErr w:type="spellStart"/>
      <w:r w:rsidRPr="00314353">
        <w:t>dalam</w:t>
      </w:r>
      <w:proofErr w:type="spellEnd"/>
      <w:r w:rsidRPr="00314353">
        <w:t xml:space="preserve"> </w:t>
      </w:r>
      <w:proofErr w:type="spellStart"/>
      <w:r w:rsidRPr="00314353">
        <w:t>kehidupan</w:t>
      </w:r>
      <w:proofErr w:type="spellEnd"/>
      <w:r w:rsidRPr="00314353">
        <w:t xml:space="preserve"> </w:t>
      </w:r>
      <w:proofErr w:type="spellStart"/>
      <w:r w:rsidRPr="00314353">
        <w:t>bernegara</w:t>
      </w:r>
      <w:proofErr w:type="spellEnd"/>
      <w:r w:rsidRPr="00314353">
        <w:t xml:space="preserve">. </w:t>
      </w:r>
      <w:proofErr w:type="spellStart"/>
      <w:r w:rsidRPr="00314353">
        <w:t>Peradilan</w:t>
      </w:r>
      <w:proofErr w:type="spellEnd"/>
      <w:r w:rsidRPr="00314353">
        <w:t xml:space="preserve"> </w:t>
      </w:r>
      <w:proofErr w:type="spellStart"/>
      <w:r w:rsidRPr="00314353">
        <w:t>pidana</w:t>
      </w:r>
      <w:proofErr w:type="spellEnd"/>
      <w:r w:rsidRPr="00314353">
        <w:t xml:space="preserve"> </w:t>
      </w:r>
      <w:proofErr w:type="spellStart"/>
      <w:r w:rsidRPr="00314353">
        <w:t>adalah</w:t>
      </w:r>
      <w:proofErr w:type="spellEnd"/>
      <w:r w:rsidRPr="00314353">
        <w:t xml:space="preserve"> </w:t>
      </w:r>
      <w:proofErr w:type="spellStart"/>
      <w:r w:rsidRPr="00314353">
        <w:t>suatu</w:t>
      </w:r>
      <w:proofErr w:type="spellEnd"/>
      <w:r w:rsidRPr="00314353">
        <w:t xml:space="preserve"> proses </w:t>
      </w:r>
      <w:proofErr w:type="spellStart"/>
      <w:r w:rsidRPr="00314353">
        <w:t>memeriksa</w:t>
      </w:r>
      <w:proofErr w:type="spellEnd"/>
      <w:r w:rsidRPr="00314353">
        <w:t xml:space="preserve">, </w:t>
      </w:r>
      <w:proofErr w:type="spellStart"/>
      <w:r w:rsidRPr="00314353">
        <w:t>mengadili</w:t>
      </w:r>
      <w:proofErr w:type="spellEnd"/>
      <w:r w:rsidRPr="00314353">
        <w:t xml:space="preserve"> dan </w:t>
      </w:r>
      <w:proofErr w:type="spellStart"/>
      <w:r w:rsidRPr="00314353">
        <w:t>memutus</w:t>
      </w:r>
      <w:proofErr w:type="spellEnd"/>
      <w:r w:rsidRPr="00314353">
        <w:t xml:space="preserve"> </w:t>
      </w:r>
      <w:proofErr w:type="spellStart"/>
      <w:r w:rsidRPr="00314353">
        <w:t>kesalahan</w:t>
      </w:r>
      <w:proofErr w:type="spellEnd"/>
      <w:r w:rsidRPr="00314353">
        <w:t xml:space="preserve"> </w:t>
      </w:r>
      <w:proofErr w:type="spellStart"/>
      <w:r w:rsidRPr="00314353">
        <w:t>seseorang</w:t>
      </w:r>
      <w:proofErr w:type="spellEnd"/>
      <w:r w:rsidRPr="00314353">
        <w:t xml:space="preserve"> </w:t>
      </w:r>
      <w:proofErr w:type="spellStart"/>
      <w:r w:rsidRPr="00314353">
        <w:t>terdakwa</w:t>
      </w:r>
      <w:proofErr w:type="spellEnd"/>
      <w:r w:rsidRPr="00314353">
        <w:t xml:space="preserve"> </w:t>
      </w:r>
      <w:proofErr w:type="spellStart"/>
      <w:r w:rsidRPr="00314353">
        <w:t>atas</w:t>
      </w:r>
      <w:proofErr w:type="spellEnd"/>
      <w:r w:rsidRPr="00314353">
        <w:t xml:space="preserve"> </w:t>
      </w:r>
      <w:proofErr w:type="spellStart"/>
      <w:r w:rsidRPr="00314353">
        <w:t>satu</w:t>
      </w:r>
      <w:proofErr w:type="spellEnd"/>
      <w:r w:rsidRPr="00314353">
        <w:t xml:space="preserve"> </w:t>
      </w:r>
      <w:proofErr w:type="spellStart"/>
      <w:r w:rsidRPr="00314353">
        <w:t>dakwaan</w:t>
      </w:r>
      <w:proofErr w:type="spellEnd"/>
      <w:r w:rsidRPr="00314353">
        <w:t xml:space="preserve"> yang </w:t>
      </w:r>
      <w:proofErr w:type="spellStart"/>
      <w:r w:rsidRPr="00314353">
        <w:t>didakwakan</w:t>
      </w:r>
      <w:proofErr w:type="spellEnd"/>
      <w:r w:rsidRPr="00314353">
        <w:t xml:space="preserve"> </w:t>
      </w:r>
      <w:proofErr w:type="spellStart"/>
      <w:r w:rsidRPr="00314353">
        <w:t>kepadanya</w:t>
      </w:r>
      <w:proofErr w:type="spellEnd"/>
      <w:r w:rsidRPr="00314353">
        <w:t xml:space="preserve"> dan </w:t>
      </w:r>
      <w:proofErr w:type="spellStart"/>
      <w:r w:rsidRPr="00314353">
        <w:t>atas</w:t>
      </w:r>
      <w:proofErr w:type="spellEnd"/>
      <w:r w:rsidRPr="00314353">
        <w:t xml:space="preserve"> </w:t>
      </w:r>
      <w:proofErr w:type="spellStart"/>
      <w:r w:rsidRPr="00314353">
        <w:t>kesalahan</w:t>
      </w:r>
      <w:proofErr w:type="spellEnd"/>
      <w:r w:rsidRPr="00314353">
        <w:t xml:space="preserve"> </w:t>
      </w:r>
      <w:proofErr w:type="spellStart"/>
      <w:r w:rsidRPr="00314353">
        <w:t>terakwa</w:t>
      </w:r>
      <w:proofErr w:type="spellEnd"/>
      <w:r w:rsidRPr="00314353">
        <w:t xml:space="preserve"> </w:t>
      </w:r>
      <w:proofErr w:type="spellStart"/>
      <w:r w:rsidRPr="00314353">
        <w:t>tesebut</w:t>
      </w:r>
      <w:proofErr w:type="spellEnd"/>
      <w:r w:rsidRPr="00314353">
        <w:t xml:space="preserve"> hakim </w:t>
      </w:r>
      <w:proofErr w:type="spellStart"/>
      <w:r w:rsidRPr="00314353">
        <w:t>menjatuhkan</w:t>
      </w:r>
      <w:proofErr w:type="spellEnd"/>
      <w:r w:rsidRPr="00314353">
        <w:t xml:space="preserve"> </w:t>
      </w:r>
      <w:proofErr w:type="spellStart"/>
      <w:r w:rsidRPr="00314353">
        <w:t>hukuman</w:t>
      </w:r>
      <w:proofErr w:type="spellEnd"/>
      <w:r w:rsidRPr="00314353">
        <w:t xml:space="preserve"> </w:t>
      </w:r>
      <w:proofErr w:type="spellStart"/>
      <w:r w:rsidRPr="00314353">
        <w:t>kepadanya</w:t>
      </w:r>
      <w:proofErr w:type="spellEnd"/>
      <w:r w:rsidRPr="00314353">
        <w:t xml:space="preserve"> </w:t>
      </w:r>
      <w:proofErr w:type="spellStart"/>
      <w:r w:rsidRPr="00314353">
        <w:t>baik</w:t>
      </w:r>
      <w:proofErr w:type="spellEnd"/>
      <w:r w:rsidRPr="00314353">
        <w:t xml:space="preserve"> yang </w:t>
      </w:r>
      <w:proofErr w:type="spellStart"/>
      <w:r w:rsidRPr="00314353">
        <w:t>bersifat</w:t>
      </w:r>
      <w:proofErr w:type="spellEnd"/>
      <w:r w:rsidRPr="00314353">
        <w:t xml:space="preserve"> </w:t>
      </w:r>
      <w:proofErr w:type="spellStart"/>
      <w:r w:rsidRPr="00314353">
        <w:t>sanksi</w:t>
      </w:r>
      <w:proofErr w:type="spellEnd"/>
      <w:r w:rsidRPr="00314353">
        <w:t xml:space="preserve"> </w:t>
      </w:r>
      <w:proofErr w:type="spellStart"/>
      <w:r w:rsidRPr="00314353">
        <w:t>lainnya</w:t>
      </w:r>
      <w:proofErr w:type="spellEnd"/>
      <w:r w:rsidRPr="00314353">
        <w:t xml:space="preserve">. Hal </w:t>
      </w:r>
      <w:proofErr w:type="spellStart"/>
      <w:r w:rsidRPr="00314353">
        <w:t>demikian</w:t>
      </w:r>
      <w:proofErr w:type="spellEnd"/>
      <w:r w:rsidRPr="00314353">
        <w:t xml:space="preserve"> </w:t>
      </w:r>
      <w:proofErr w:type="spellStart"/>
      <w:r w:rsidRPr="00314353">
        <w:t>tidak</w:t>
      </w:r>
      <w:proofErr w:type="spellEnd"/>
      <w:r w:rsidRPr="00314353">
        <w:t xml:space="preserve"> </w:t>
      </w:r>
      <w:proofErr w:type="spellStart"/>
      <w:r w:rsidRPr="00314353">
        <w:t>dilakukan</w:t>
      </w:r>
      <w:proofErr w:type="spellEnd"/>
      <w:r w:rsidRPr="00314353">
        <w:t xml:space="preserve"> di M</w:t>
      </w:r>
      <w:proofErr w:type="spellStart"/>
      <w:r>
        <w:rPr>
          <w:lang w:val="id-ID"/>
        </w:rPr>
        <w:t>ahkamah</w:t>
      </w:r>
      <w:proofErr w:type="spellEnd"/>
      <w:r>
        <w:rPr>
          <w:lang w:val="id-ID"/>
        </w:rPr>
        <w:t xml:space="preserve"> </w:t>
      </w:r>
      <w:r w:rsidRPr="00314353">
        <w:t>K</w:t>
      </w:r>
      <w:proofErr w:type="spellStart"/>
      <w:r>
        <w:rPr>
          <w:lang w:val="id-ID"/>
        </w:rPr>
        <w:t>onstitusi</w:t>
      </w:r>
      <w:proofErr w:type="spellEnd"/>
      <w:r w:rsidRPr="00314353">
        <w:t xml:space="preserve"> </w:t>
      </w:r>
      <w:proofErr w:type="spellStart"/>
      <w:r w:rsidRPr="00314353">
        <w:t>dalam</w:t>
      </w:r>
      <w:proofErr w:type="spellEnd"/>
      <w:r w:rsidRPr="00314353">
        <w:t xml:space="preserve"> </w:t>
      </w:r>
      <w:proofErr w:type="spellStart"/>
      <w:r w:rsidRPr="00314353">
        <w:t>peradilan</w:t>
      </w:r>
      <w:proofErr w:type="spellEnd"/>
      <w:r w:rsidRPr="00314353">
        <w:t xml:space="preserve"> </w:t>
      </w:r>
      <w:proofErr w:type="spellStart"/>
      <w:r w:rsidRPr="00314353">
        <w:t>tatanegara</w:t>
      </w:r>
      <w:proofErr w:type="spellEnd"/>
      <w:r w:rsidRPr="00314353">
        <w:t xml:space="preserve"> </w:t>
      </w:r>
      <w:proofErr w:type="spellStart"/>
      <w:r w:rsidRPr="00314353">
        <w:t>menyangkut</w:t>
      </w:r>
      <w:proofErr w:type="spellEnd"/>
      <w:r w:rsidRPr="00314353">
        <w:t xml:space="preserve"> </w:t>
      </w:r>
      <w:r w:rsidRPr="00314353">
        <w:rPr>
          <w:i/>
          <w:iCs/>
        </w:rPr>
        <w:t xml:space="preserve">impeachment. </w:t>
      </w:r>
      <w:r w:rsidRPr="00314353">
        <w:t xml:space="preserve">Oleh </w:t>
      </w:r>
      <w:proofErr w:type="spellStart"/>
      <w:r w:rsidRPr="00314353">
        <w:t>karenanya</w:t>
      </w:r>
      <w:proofErr w:type="spellEnd"/>
      <w:r w:rsidRPr="00314353">
        <w:t xml:space="preserve"> </w:t>
      </w:r>
      <w:proofErr w:type="spellStart"/>
      <w:r w:rsidRPr="00314353">
        <w:t>seorang</w:t>
      </w:r>
      <w:proofErr w:type="spellEnd"/>
      <w:r w:rsidRPr="00314353">
        <w:t xml:space="preserve"> </w:t>
      </w:r>
      <w:proofErr w:type="spellStart"/>
      <w:r w:rsidRPr="00314353">
        <w:t>Presiden</w:t>
      </w:r>
      <w:proofErr w:type="spellEnd"/>
      <w:r>
        <w:rPr>
          <w:lang w:val="id-ID"/>
        </w:rPr>
        <w:t xml:space="preserve"> dan</w:t>
      </w:r>
      <w:r w:rsidRPr="00314353">
        <w:t>/</w:t>
      </w:r>
      <w:r>
        <w:rPr>
          <w:lang w:val="id-ID"/>
        </w:rPr>
        <w:t xml:space="preserve">atau </w:t>
      </w:r>
      <w:r w:rsidRPr="00314353">
        <w:t xml:space="preserve">Wakil </w:t>
      </w:r>
      <w:proofErr w:type="spellStart"/>
      <w:r w:rsidRPr="00314353">
        <w:t>Presiden</w:t>
      </w:r>
      <w:proofErr w:type="spellEnd"/>
      <w:r w:rsidRPr="00314353">
        <w:t xml:space="preserve"> yang </w:t>
      </w:r>
      <w:proofErr w:type="spellStart"/>
      <w:r w:rsidRPr="00314353">
        <w:t>telah</w:t>
      </w:r>
      <w:proofErr w:type="spellEnd"/>
      <w:r w:rsidRPr="00314353">
        <w:t xml:space="preserve"> </w:t>
      </w:r>
      <w:proofErr w:type="spellStart"/>
      <w:r w:rsidRPr="00314353">
        <w:t>dinyatakan</w:t>
      </w:r>
      <w:proofErr w:type="spellEnd"/>
      <w:r w:rsidRPr="00314353">
        <w:t xml:space="preserve"> </w:t>
      </w:r>
      <w:proofErr w:type="spellStart"/>
      <w:r w:rsidRPr="00314353">
        <w:t>melakukan</w:t>
      </w:r>
      <w:proofErr w:type="spellEnd"/>
      <w:r w:rsidRPr="00314353">
        <w:t xml:space="preserve"> </w:t>
      </w:r>
      <w:proofErr w:type="spellStart"/>
      <w:r w:rsidRPr="00314353">
        <w:t>pelanggaran</w:t>
      </w:r>
      <w:proofErr w:type="spellEnd"/>
      <w:r w:rsidRPr="00314353">
        <w:t xml:space="preserve"> </w:t>
      </w:r>
      <w:proofErr w:type="spellStart"/>
      <w:r w:rsidRPr="00314353">
        <w:t>hukum</w:t>
      </w:r>
      <w:proofErr w:type="spellEnd"/>
      <w:r w:rsidRPr="00314353">
        <w:t xml:space="preserve"> </w:t>
      </w:r>
      <w:proofErr w:type="spellStart"/>
      <w:r w:rsidRPr="00314353">
        <w:t>ke</w:t>
      </w:r>
      <w:proofErr w:type="spellEnd"/>
      <w:r w:rsidRPr="00314353">
        <w:t xml:space="preserve"> MK </w:t>
      </w:r>
      <w:proofErr w:type="spellStart"/>
      <w:r w:rsidRPr="00314353">
        <w:t>dapat</w:t>
      </w:r>
      <w:proofErr w:type="spellEnd"/>
      <w:r w:rsidRPr="00314353">
        <w:t xml:space="preserve"> </w:t>
      </w:r>
      <w:proofErr w:type="spellStart"/>
      <w:r w:rsidRPr="00314353">
        <w:t>diajukan</w:t>
      </w:r>
      <w:proofErr w:type="spellEnd"/>
      <w:r w:rsidRPr="00314353">
        <w:t xml:space="preserve"> </w:t>
      </w:r>
      <w:proofErr w:type="spellStart"/>
      <w:r w:rsidRPr="00314353">
        <w:t>depan</w:t>
      </w:r>
      <w:proofErr w:type="spellEnd"/>
      <w:r w:rsidRPr="00314353">
        <w:t xml:space="preserve"> </w:t>
      </w:r>
      <w:proofErr w:type="spellStart"/>
      <w:r w:rsidRPr="00314353">
        <w:t>sidang</w:t>
      </w:r>
      <w:proofErr w:type="spellEnd"/>
      <w:r w:rsidRPr="00314353">
        <w:t xml:space="preserve"> </w:t>
      </w:r>
      <w:proofErr w:type="spellStart"/>
      <w:r w:rsidRPr="00314353">
        <w:t>peradilan</w:t>
      </w:r>
      <w:proofErr w:type="spellEnd"/>
      <w:r w:rsidRPr="00314353">
        <w:t xml:space="preserve"> </w:t>
      </w:r>
      <w:proofErr w:type="spellStart"/>
      <w:r w:rsidRPr="00314353">
        <w:t>umum</w:t>
      </w:r>
      <w:proofErr w:type="spellEnd"/>
      <w:r w:rsidRPr="00314353">
        <w:t xml:space="preserve"> yang </w:t>
      </w:r>
      <w:proofErr w:type="spellStart"/>
      <w:r w:rsidRPr="00314353">
        <w:t>meminta</w:t>
      </w:r>
      <w:proofErr w:type="spellEnd"/>
      <w:r w:rsidRPr="00314353">
        <w:t xml:space="preserve"> </w:t>
      </w:r>
      <w:proofErr w:type="spellStart"/>
      <w:r w:rsidRPr="00314353">
        <w:t>pertanggungjawab</w:t>
      </w:r>
      <w:r w:rsidRPr="00314353">
        <w:rPr>
          <w:lang w:val="id-ID"/>
        </w:rPr>
        <w:t>an</w:t>
      </w:r>
      <w:proofErr w:type="spellEnd"/>
      <w:r w:rsidRPr="00314353">
        <w:t xml:space="preserve"> </w:t>
      </w:r>
      <w:proofErr w:type="spellStart"/>
      <w:r w:rsidRPr="00314353">
        <w:t>hukum</w:t>
      </w:r>
      <w:proofErr w:type="spellEnd"/>
      <w:r w:rsidRPr="00314353">
        <w:t xml:space="preserve"> </w:t>
      </w:r>
      <w:proofErr w:type="spellStart"/>
      <w:r w:rsidRPr="00314353">
        <w:t>secara</w:t>
      </w:r>
      <w:proofErr w:type="spellEnd"/>
      <w:r w:rsidRPr="00314353">
        <w:t xml:space="preserve"> </w:t>
      </w:r>
      <w:proofErr w:type="spellStart"/>
      <w:r w:rsidRPr="00314353">
        <w:t>pidana</w:t>
      </w:r>
      <w:proofErr w:type="spellEnd"/>
      <w:r w:rsidRPr="00314353">
        <w:t xml:space="preserve"> </w:t>
      </w:r>
      <w:proofErr w:type="spellStart"/>
      <w:r w:rsidRPr="00314353">
        <w:t>atas</w:t>
      </w:r>
      <w:proofErr w:type="spellEnd"/>
      <w:r w:rsidRPr="00314353">
        <w:t xml:space="preserve"> </w:t>
      </w:r>
      <w:proofErr w:type="spellStart"/>
      <w:r w:rsidRPr="00314353">
        <w:t>perbuatan</w:t>
      </w:r>
      <w:proofErr w:type="spellEnd"/>
      <w:r w:rsidRPr="00314353">
        <w:t xml:space="preserve"> yang </w:t>
      </w:r>
      <w:proofErr w:type="spellStart"/>
      <w:r w:rsidRPr="00314353">
        <w:t>didakwa</w:t>
      </w:r>
      <w:proofErr w:type="spellEnd"/>
      <w:r w:rsidRPr="00314353">
        <w:t xml:space="preserve"> </w:t>
      </w:r>
      <w:proofErr w:type="spellStart"/>
      <w:r w:rsidRPr="00314353">
        <w:t>dilakukan</w:t>
      </w:r>
      <w:proofErr w:type="spellEnd"/>
      <w:r w:rsidRPr="00314353">
        <w:t>.</w:t>
      </w:r>
      <w:r w:rsidRPr="00314353">
        <w:rPr>
          <w:rStyle w:val="FootnoteReference"/>
        </w:rPr>
        <w:footnoteReference w:id="17"/>
      </w:r>
    </w:p>
    <w:p w14:paraId="5B425469" w14:textId="77777777" w:rsidR="00A323F3" w:rsidRDefault="00A323F3" w:rsidP="00A323F3">
      <w:pPr>
        <w:pStyle w:val="2aaa"/>
        <w:spacing w:line="240" w:lineRule="auto"/>
        <w:ind w:left="0" w:firstLine="567"/>
        <w:rPr>
          <w:rFonts w:ascii="Times New Roman" w:eastAsia="Calibri" w:hAnsi="Times New Roman" w:cs="Times New Roman"/>
          <w:bCs w:val="0"/>
          <w:kern w:val="2"/>
        </w:rPr>
      </w:pPr>
    </w:p>
    <w:p w14:paraId="1AAD1C75" w14:textId="77777777" w:rsidR="00A323F3" w:rsidRDefault="00A323F3" w:rsidP="00A323F3">
      <w:pPr>
        <w:pStyle w:val="Heading1"/>
        <w:spacing w:before="120" w:line="240" w:lineRule="auto"/>
        <w:jc w:val="left"/>
        <w:rPr>
          <w:rFonts w:ascii="Times New Roman" w:hAnsi="Times New Roman"/>
          <w:lang w:val="en-US"/>
        </w:rPr>
      </w:pPr>
      <w:r>
        <w:rPr>
          <w:rFonts w:ascii="Times New Roman" w:hAnsi="Times New Roman"/>
          <w:lang w:val="en-US"/>
        </w:rPr>
        <w:t>KESIMPULAN</w:t>
      </w:r>
    </w:p>
    <w:p w14:paraId="46F07E23" w14:textId="77777777" w:rsidR="00D44EA1" w:rsidRPr="00E63577" w:rsidRDefault="00D44EA1" w:rsidP="00D44EA1">
      <w:pPr>
        <w:spacing w:line="276" w:lineRule="auto"/>
        <w:ind w:firstLine="420"/>
        <w:jc w:val="both"/>
      </w:pPr>
      <w:r>
        <w:rPr>
          <w:lang w:val="id-ID"/>
        </w:rPr>
        <w:t>S</w:t>
      </w:r>
      <w:proofErr w:type="spellStart"/>
      <w:r w:rsidRPr="00314353">
        <w:t>ecara</w:t>
      </w:r>
      <w:proofErr w:type="spellEnd"/>
      <w:r w:rsidRPr="00314353">
        <w:t xml:space="preserve"> garis </w:t>
      </w:r>
      <w:proofErr w:type="spellStart"/>
      <w:r w:rsidRPr="00314353">
        <w:t>besar</w:t>
      </w:r>
      <w:proofErr w:type="spellEnd"/>
      <w:r>
        <w:t xml:space="preserve">, </w:t>
      </w:r>
      <w:r>
        <w:rPr>
          <w:i/>
          <w:iCs/>
        </w:rPr>
        <w:t>impeachment</w:t>
      </w:r>
      <w:r>
        <w:t xml:space="preserve"> </w:t>
      </w:r>
      <w:proofErr w:type="spellStart"/>
      <w:r>
        <w:t>sebagai</w:t>
      </w:r>
      <w:proofErr w:type="spellEnd"/>
      <w:r>
        <w:t xml:space="preserve"> </w:t>
      </w:r>
      <w:proofErr w:type="spellStart"/>
      <w:r>
        <w:t>pertanggungjawabaan</w:t>
      </w:r>
      <w:proofErr w:type="spellEnd"/>
      <w:r>
        <w:t xml:space="preserve"> </w:t>
      </w:r>
      <w:proofErr w:type="spellStart"/>
      <w:r>
        <w:t>Presiden</w:t>
      </w:r>
      <w:proofErr w:type="spellEnd"/>
      <w:r>
        <w:t xml:space="preserve"> </w:t>
      </w:r>
      <w:proofErr w:type="spellStart"/>
      <w:r>
        <w:t>memuat</w:t>
      </w:r>
      <w:proofErr w:type="spellEnd"/>
      <w:r>
        <w:t xml:space="preserve"> </w:t>
      </w:r>
      <w:proofErr w:type="spellStart"/>
      <w:r>
        <w:t>dua</w:t>
      </w:r>
      <w:proofErr w:type="spellEnd"/>
      <w:r>
        <w:t xml:space="preserve"> </w:t>
      </w:r>
      <w:proofErr w:type="spellStart"/>
      <w:r>
        <w:t>pola</w:t>
      </w:r>
      <w:proofErr w:type="spellEnd"/>
      <w:r>
        <w:t xml:space="preserve"> </w:t>
      </w:r>
      <w:proofErr w:type="spellStart"/>
      <w:r>
        <w:t>yakni</w:t>
      </w:r>
      <w:proofErr w:type="spellEnd"/>
      <w:r>
        <w:rPr>
          <w:lang w:val="id-ID"/>
        </w:rPr>
        <w:t xml:space="preserve"> </w:t>
      </w:r>
      <w:proofErr w:type="spellStart"/>
      <w:r>
        <w:t>mekanisme</w:t>
      </w:r>
      <w:proofErr w:type="spellEnd"/>
      <w:r>
        <w:rPr>
          <w:lang w:val="id-ID"/>
        </w:rPr>
        <w:t xml:space="preserve"> politik dan hukum. Presiden </w:t>
      </w:r>
      <w:proofErr w:type="spellStart"/>
      <w:r w:rsidRPr="00314353">
        <w:t>dapat</w:t>
      </w:r>
      <w:proofErr w:type="spellEnd"/>
      <w:r w:rsidRPr="00314353">
        <w:t xml:space="preserve"> </w:t>
      </w:r>
      <w:proofErr w:type="spellStart"/>
      <w:r w:rsidRPr="00314353">
        <w:t>dimintakan</w:t>
      </w:r>
      <w:proofErr w:type="spellEnd"/>
      <w:r w:rsidRPr="00314353">
        <w:t xml:space="preserve"> </w:t>
      </w:r>
      <w:proofErr w:type="spellStart"/>
      <w:r w:rsidRPr="00314353">
        <w:t>pertanggungjawabannya</w:t>
      </w:r>
      <w:proofErr w:type="spellEnd"/>
      <w:r w:rsidRPr="00314353">
        <w:t xml:space="preserve"> </w:t>
      </w:r>
      <w:proofErr w:type="spellStart"/>
      <w:r w:rsidRPr="00314353">
        <w:t>secara</w:t>
      </w:r>
      <w:proofErr w:type="spellEnd"/>
      <w:r>
        <w:rPr>
          <w:lang w:val="id-ID"/>
        </w:rPr>
        <w:t xml:space="preserve"> politik dan</w:t>
      </w:r>
      <w:r w:rsidRPr="00314353">
        <w:t xml:space="preserve"> </w:t>
      </w:r>
      <w:proofErr w:type="spellStart"/>
      <w:r w:rsidRPr="00314353">
        <w:t>hukum</w:t>
      </w:r>
      <w:proofErr w:type="spellEnd"/>
      <w:r w:rsidRPr="00314353">
        <w:t xml:space="preserve"> </w:t>
      </w:r>
      <w:proofErr w:type="spellStart"/>
      <w:r w:rsidRPr="00314353">
        <w:t>apabila</w:t>
      </w:r>
      <w:proofErr w:type="spellEnd"/>
      <w:r w:rsidRPr="00314353">
        <w:t xml:space="preserve"> </w:t>
      </w:r>
      <w:proofErr w:type="spellStart"/>
      <w:r w:rsidRPr="00314353">
        <w:t>Presiden</w:t>
      </w:r>
      <w:proofErr w:type="spellEnd"/>
      <w:r w:rsidRPr="00314353">
        <w:t xml:space="preserve"> </w:t>
      </w:r>
      <w:proofErr w:type="spellStart"/>
      <w:r w:rsidRPr="00314353">
        <w:t>melakukan</w:t>
      </w:r>
      <w:proofErr w:type="spellEnd"/>
      <w:r w:rsidRPr="00314353">
        <w:t xml:space="preserve"> </w:t>
      </w:r>
      <w:proofErr w:type="spellStart"/>
      <w:r w:rsidRPr="00314353">
        <w:t>pelanggaran</w:t>
      </w:r>
      <w:proofErr w:type="spellEnd"/>
      <w:r w:rsidRPr="00314353">
        <w:t xml:space="preserve"> </w:t>
      </w:r>
      <w:proofErr w:type="spellStart"/>
      <w:r w:rsidRPr="00314353">
        <w:t>hukum</w:t>
      </w:r>
      <w:proofErr w:type="spellEnd"/>
      <w:r w:rsidRPr="00314353">
        <w:t xml:space="preserve"> </w:t>
      </w:r>
      <w:r>
        <w:rPr>
          <w:lang w:val="id-ID"/>
        </w:rPr>
        <w:t xml:space="preserve">sebagaimana </w:t>
      </w:r>
      <w:proofErr w:type="spellStart"/>
      <w:r>
        <w:t>dapat</w:t>
      </w:r>
      <w:proofErr w:type="spellEnd"/>
      <w:r>
        <w:t xml:space="preserve"> </w:t>
      </w:r>
      <w:proofErr w:type="spellStart"/>
      <w:r>
        <w:t>dilihat</w:t>
      </w:r>
      <w:proofErr w:type="spellEnd"/>
      <w:r>
        <w:rPr>
          <w:lang w:val="id-ID"/>
        </w:rPr>
        <w:t xml:space="preserve"> dalam</w:t>
      </w:r>
      <w:r>
        <w:t xml:space="preserve"> </w:t>
      </w:r>
      <w:proofErr w:type="spellStart"/>
      <w:r>
        <w:t>ketentuan</w:t>
      </w:r>
      <w:proofErr w:type="spellEnd"/>
      <w:r>
        <w:rPr>
          <w:lang w:val="id-ID"/>
        </w:rPr>
        <w:t xml:space="preserve"> </w:t>
      </w:r>
      <w:proofErr w:type="spellStart"/>
      <w:r>
        <w:t>Pasal</w:t>
      </w:r>
      <w:proofErr w:type="spellEnd"/>
      <w:r>
        <w:t xml:space="preserve"> 7A dan 7B </w:t>
      </w:r>
      <w:r>
        <w:rPr>
          <w:lang w:val="id-ID"/>
        </w:rPr>
        <w:t>UUD NRI 1945</w:t>
      </w:r>
      <w:r w:rsidRPr="00314353">
        <w:t xml:space="preserve">. </w:t>
      </w:r>
      <w:r w:rsidRPr="00252411">
        <w:rPr>
          <w:i/>
          <w:lang w:val="id-ID"/>
        </w:rPr>
        <w:t>Pertama</w:t>
      </w:r>
      <w:r>
        <w:t xml:space="preserve">, </w:t>
      </w:r>
      <w:proofErr w:type="spellStart"/>
      <w:r>
        <w:t>mekanisme</w:t>
      </w:r>
      <w:proofErr w:type="spellEnd"/>
      <w:r>
        <w:t xml:space="preserve"> </w:t>
      </w:r>
      <w:proofErr w:type="spellStart"/>
      <w:r>
        <w:t>politik</w:t>
      </w:r>
      <w:proofErr w:type="spellEnd"/>
      <w:r>
        <w:t xml:space="preserve"> </w:t>
      </w:r>
      <w:proofErr w:type="spellStart"/>
      <w:r>
        <w:t>terlihat</w:t>
      </w:r>
      <w:proofErr w:type="spellEnd"/>
      <w:r>
        <w:t xml:space="preserve"> </w:t>
      </w:r>
      <w:proofErr w:type="spellStart"/>
      <w:r>
        <w:t>ketika</w:t>
      </w:r>
      <w:proofErr w:type="spellEnd"/>
      <w:r>
        <w:rPr>
          <w:lang w:val="id-ID"/>
        </w:rPr>
        <w:t xml:space="preserve"> </w:t>
      </w:r>
      <w:proofErr w:type="spellStart"/>
      <w:r w:rsidRPr="00314353">
        <w:t>Presiden</w:t>
      </w:r>
      <w:proofErr w:type="spellEnd"/>
      <w:r w:rsidRPr="00314353">
        <w:t xml:space="preserve"> </w:t>
      </w:r>
      <w:proofErr w:type="spellStart"/>
      <w:r w:rsidRPr="00314353">
        <w:t>dituntut</w:t>
      </w:r>
      <w:proofErr w:type="spellEnd"/>
      <w:r w:rsidRPr="00314353">
        <w:t xml:space="preserve"> </w:t>
      </w:r>
      <w:proofErr w:type="spellStart"/>
      <w:r w:rsidRPr="00314353">
        <w:t>pertanggungjawaban</w:t>
      </w:r>
      <w:proofErr w:type="spellEnd"/>
      <w:r>
        <w:rPr>
          <w:lang w:val="id-ID"/>
        </w:rPr>
        <w:t xml:space="preserve"> </w:t>
      </w:r>
      <w:r w:rsidRPr="00314353">
        <w:t xml:space="preserve">oleh </w:t>
      </w:r>
      <w:r>
        <w:rPr>
          <w:lang w:val="id-ID"/>
        </w:rPr>
        <w:t>DPR</w:t>
      </w:r>
      <w:r>
        <w:t xml:space="preserve"> yang </w:t>
      </w:r>
      <w:proofErr w:type="spellStart"/>
      <w:r>
        <w:t>diajukan</w:t>
      </w:r>
      <w:proofErr w:type="spellEnd"/>
      <w:r>
        <w:t xml:space="preserve"> </w:t>
      </w:r>
      <w:proofErr w:type="spellStart"/>
      <w:r>
        <w:t>kemudian</w:t>
      </w:r>
      <w:proofErr w:type="spellEnd"/>
      <w:r>
        <w:t xml:space="preserve"> </w:t>
      </w:r>
      <w:proofErr w:type="spellStart"/>
      <w:r>
        <w:t>diajukan</w:t>
      </w:r>
      <w:proofErr w:type="spellEnd"/>
      <w:r>
        <w:t xml:space="preserve"> </w:t>
      </w:r>
      <w:proofErr w:type="spellStart"/>
      <w:r>
        <w:t>kepada</w:t>
      </w:r>
      <w:proofErr w:type="spellEnd"/>
      <w:r w:rsidRPr="00314353">
        <w:t xml:space="preserve"> </w:t>
      </w:r>
      <w:r>
        <w:t>MPR</w:t>
      </w:r>
      <w:r w:rsidRPr="00314353">
        <w:t>,</w:t>
      </w:r>
      <w:r>
        <w:t xml:space="preserve"> (</w:t>
      </w:r>
      <w:proofErr w:type="spellStart"/>
      <w:r w:rsidRPr="00314353">
        <w:t>sidang</w:t>
      </w:r>
      <w:proofErr w:type="spellEnd"/>
      <w:r w:rsidRPr="00314353">
        <w:t xml:space="preserve"> </w:t>
      </w:r>
      <w:proofErr w:type="spellStart"/>
      <w:r w:rsidRPr="00314353">
        <w:t>gabungan</w:t>
      </w:r>
      <w:proofErr w:type="spellEnd"/>
      <w:r w:rsidRPr="00314353">
        <w:t xml:space="preserve"> </w:t>
      </w:r>
      <w:proofErr w:type="spellStart"/>
      <w:r w:rsidRPr="00314353">
        <w:t>antara</w:t>
      </w:r>
      <w:proofErr w:type="spellEnd"/>
      <w:r w:rsidRPr="00314353">
        <w:t xml:space="preserve"> </w:t>
      </w:r>
      <w:r>
        <w:rPr>
          <w:lang w:val="id-ID"/>
        </w:rPr>
        <w:t>DPR</w:t>
      </w:r>
      <w:r w:rsidRPr="00314353">
        <w:t xml:space="preserve"> dan </w:t>
      </w:r>
      <w:r>
        <w:rPr>
          <w:lang w:val="id-ID"/>
        </w:rPr>
        <w:t>DPD</w:t>
      </w:r>
      <w:r>
        <w:t xml:space="preserve">) </w:t>
      </w:r>
      <w:proofErr w:type="spellStart"/>
      <w:r>
        <w:t>kemudian</w:t>
      </w:r>
      <w:proofErr w:type="spellEnd"/>
      <w:r>
        <w:t xml:space="preserve"> MK </w:t>
      </w:r>
      <w:proofErr w:type="spellStart"/>
      <w:r>
        <w:t>memeriksa</w:t>
      </w:r>
      <w:proofErr w:type="spellEnd"/>
      <w:r>
        <w:t xml:space="preserve">, </w:t>
      </w:r>
      <w:proofErr w:type="spellStart"/>
      <w:r>
        <w:t>mengadili</w:t>
      </w:r>
      <w:proofErr w:type="spellEnd"/>
      <w:r>
        <w:t xml:space="preserve"> dan </w:t>
      </w:r>
      <w:proofErr w:type="spellStart"/>
      <w:r>
        <w:t>memutus</w:t>
      </w:r>
      <w:proofErr w:type="spellEnd"/>
      <w:r>
        <w:t xml:space="preserve"> </w:t>
      </w:r>
      <w:proofErr w:type="spellStart"/>
      <w:r w:rsidRPr="00314353">
        <w:t>men</w:t>
      </w:r>
      <w:r>
        <w:t>urut</w:t>
      </w:r>
      <w:proofErr w:type="spellEnd"/>
      <w:r>
        <w:t xml:space="preserve"> </w:t>
      </w:r>
      <w:proofErr w:type="spellStart"/>
      <w:r>
        <w:t>prosedur</w:t>
      </w:r>
      <w:proofErr w:type="spellEnd"/>
      <w:r>
        <w:t xml:space="preserve"> </w:t>
      </w:r>
      <w:proofErr w:type="spellStart"/>
      <w:r>
        <w:t>hukum</w:t>
      </w:r>
      <w:proofErr w:type="spellEnd"/>
      <w:r>
        <w:t xml:space="preserve"> tata Negara, </w:t>
      </w:r>
      <w:proofErr w:type="spellStart"/>
      <w:r>
        <w:t>adapun</w:t>
      </w:r>
      <w:proofErr w:type="spellEnd"/>
      <w:r>
        <w:t xml:space="preserve"> </w:t>
      </w:r>
      <w:proofErr w:type="spellStart"/>
      <w:r>
        <w:t>keterlibatan</w:t>
      </w:r>
      <w:proofErr w:type="spellEnd"/>
      <w:r>
        <w:t xml:space="preserve"> MK </w:t>
      </w:r>
      <w:proofErr w:type="spellStart"/>
      <w:r>
        <w:t>sebagai</w:t>
      </w:r>
      <w:proofErr w:type="spellEnd"/>
      <w:r>
        <w:t xml:space="preserve"> </w:t>
      </w:r>
      <w:proofErr w:type="spellStart"/>
      <w:r>
        <w:t>bentuk</w:t>
      </w:r>
      <w:proofErr w:type="spellEnd"/>
      <w:r>
        <w:t xml:space="preserve"> </w:t>
      </w:r>
      <w:proofErr w:type="spellStart"/>
      <w:r>
        <w:t>mekanisme</w:t>
      </w:r>
      <w:proofErr w:type="spellEnd"/>
      <w:r>
        <w:t xml:space="preserve"> </w:t>
      </w:r>
      <w:proofErr w:type="spellStart"/>
      <w:r>
        <w:t>hukum</w:t>
      </w:r>
      <w:proofErr w:type="spellEnd"/>
      <w:r>
        <w:t xml:space="preserve">. </w:t>
      </w:r>
      <w:r w:rsidRPr="00252411">
        <w:rPr>
          <w:i/>
          <w:lang w:val="id-ID"/>
        </w:rPr>
        <w:t>Kedua</w:t>
      </w:r>
      <w:r>
        <w:rPr>
          <w:lang w:val="id-ID"/>
        </w:rPr>
        <w:t xml:space="preserve">, </w:t>
      </w:r>
      <w:proofErr w:type="spellStart"/>
      <w:r>
        <w:t>mekanisme</w:t>
      </w:r>
      <w:proofErr w:type="spellEnd"/>
      <w:r>
        <w:t xml:space="preserve"> </w:t>
      </w:r>
      <w:proofErr w:type="spellStart"/>
      <w:r>
        <w:t>hukum</w:t>
      </w:r>
      <w:proofErr w:type="spellEnd"/>
      <w:r>
        <w:t xml:space="preserve"> </w:t>
      </w:r>
      <w:proofErr w:type="spellStart"/>
      <w:r>
        <w:t>berikutnya</w:t>
      </w:r>
      <w:proofErr w:type="spellEnd"/>
      <w:r>
        <w:t xml:space="preserve"> </w:t>
      </w:r>
      <w:r>
        <w:rPr>
          <w:lang w:val="id-ID"/>
        </w:rPr>
        <w:t xml:space="preserve">setelah </w:t>
      </w:r>
      <w:proofErr w:type="spellStart"/>
      <w:r>
        <w:t>Presiden</w:t>
      </w:r>
      <w:proofErr w:type="spellEnd"/>
      <w:r>
        <w:t xml:space="preserve"> </w:t>
      </w:r>
      <w:r>
        <w:rPr>
          <w:lang w:val="id-ID"/>
        </w:rPr>
        <w:t>diberhentikan</w:t>
      </w:r>
      <w:r>
        <w:t>,</w:t>
      </w:r>
      <w:r>
        <w:rPr>
          <w:lang w:val="id-ID"/>
        </w:rPr>
        <w:t xml:space="preserve"> </w:t>
      </w:r>
      <w:r>
        <w:rPr>
          <w:bCs/>
          <w:lang w:val="id-ID"/>
        </w:rPr>
        <w:t xml:space="preserve">ia secara pribadi akan </w:t>
      </w:r>
      <w:proofErr w:type="spellStart"/>
      <w:r>
        <w:rPr>
          <w:bCs/>
          <w:lang w:val="id-ID"/>
        </w:rPr>
        <w:t>memp</w:t>
      </w:r>
      <w:proofErr w:type="spellEnd"/>
      <w:r>
        <w:rPr>
          <w:bCs/>
        </w:rPr>
        <w:t>e</w:t>
      </w:r>
      <w:proofErr w:type="spellStart"/>
      <w:r>
        <w:rPr>
          <w:bCs/>
          <w:lang w:val="id-ID"/>
        </w:rPr>
        <w:t>rtanggungjawabkan</w:t>
      </w:r>
      <w:proofErr w:type="spellEnd"/>
      <w:r>
        <w:rPr>
          <w:bCs/>
          <w:lang w:val="id-ID"/>
        </w:rPr>
        <w:t xml:space="preserve"> secara hukum di pengadilan umum</w:t>
      </w:r>
      <w:r>
        <w:rPr>
          <w:bCs/>
        </w:rPr>
        <w:t xml:space="preserve"> </w:t>
      </w:r>
      <w:proofErr w:type="spellStart"/>
      <w:r>
        <w:rPr>
          <w:bCs/>
        </w:rPr>
        <w:t>atau</w:t>
      </w:r>
      <w:proofErr w:type="spellEnd"/>
      <w:r>
        <w:rPr>
          <w:bCs/>
        </w:rPr>
        <w:t xml:space="preserve"> </w:t>
      </w:r>
      <w:proofErr w:type="spellStart"/>
      <w:r>
        <w:rPr>
          <w:bCs/>
        </w:rPr>
        <w:t>pengadilan</w:t>
      </w:r>
      <w:proofErr w:type="spellEnd"/>
      <w:r>
        <w:rPr>
          <w:bCs/>
        </w:rPr>
        <w:t xml:space="preserve"> </w:t>
      </w:r>
      <w:proofErr w:type="spellStart"/>
      <w:r>
        <w:rPr>
          <w:bCs/>
        </w:rPr>
        <w:t>khusus</w:t>
      </w:r>
      <w:proofErr w:type="spellEnd"/>
      <w:r>
        <w:rPr>
          <w:bCs/>
        </w:rPr>
        <w:t xml:space="preserve"> </w:t>
      </w:r>
      <w:proofErr w:type="spellStart"/>
      <w:r>
        <w:rPr>
          <w:bCs/>
        </w:rPr>
        <w:t>seperti</w:t>
      </w:r>
      <w:proofErr w:type="spellEnd"/>
      <w:r>
        <w:rPr>
          <w:bCs/>
        </w:rPr>
        <w:t xml:space="preserve"> </w:t>
      </w:r>
      <w:r>
        <w:rPr>
          <w:bCs/>
          <w:lang w:val="id-ID"/>
        </w:rPr>
        <w:t xml:space="preserve">pengadilan tindak pidana korupsi (jika ia melakukan tindak pidana korupsi), atau pengadilan </w:t>
      </w:r>
      <w:proofErr w:type="spellStart"/>
      <w:r>
        <w:rPr>
          <w:bCs/>
        </w:rPr>
        <w:t>hak</w:t>
      </w:r>
      <w:proofErr w:type="spellEnd"/>
      <w:r>
        <w:rPr>
          <w:bCs/>
        </w:rPr>
        <w:t xml:space="preserve"> </w:t>
      </w:r>
      <w:proofErr w:type="spellStart"/>
      <w:r>
        <w:rPr>
          <w:bCs/>
        </w:rPr>
        <w:t>asasi</w:t>
      </w:r>
      <w:proofErr w:type="spellEnd"/>
      <w:r>
        <w:rPr>
          <w:bCs/>
        </w:rPr>
        <w:t xml:space="preserve"> </w:t>
      </w:r>
      <w:proofErr w:type="spellStart"/>
      <w:r>
        <w:rPr>
          <w:bCs/>
        </w:rPr>
        <w:t>manusia</w:t>
      </w:r>
      <w:proofErr w:type="spellEnd"/>
      <w:r>
        <w:rPr>
          <w:bCs/>
          <w:lang w:val="id-ID"/>
        </w:rPr>
        <w:t xml:space="preserve"> (jika ia melakukan pelanggaran terhadap hak asasi manusia)</w:t>
      </w:r>
      <w:r w:rsidRPr="00314353">
        <w:t>.</w:t>
      </w:r>
      <w:r w:rsidRPr="00314353">
        <w:rPr>
          <w:i/>
          <w:iCs/>
        </w:rPr>
        <w:t xml:space="preserve"> </w:t>
      </w:r>
    </w:p>
    <w:p w14:paraId="7FF2FE37" w14:textId="072462C5" w:rsidR="00D44EA1" w:rsidRPr="006975B2" w:rsidRDefault="00D44EA1" w:rsidP="00D44EA1">
      <w:pPr>
        <w:spacing w:line="276" w:lineRule="auto"/>
        <w:ind w:firstLine="420"/>
        <w:jc w:val="both"/>
      </w:pPr>
      <w:proofErr w:type="spellStart"/>
      <w:r>
        <w:t>Mekanisme</w:t>
      </w:r>
      <w:proofErr w:type="spellEnd"/>
      <w:r w:rsidRPr="00314353">
        <w:t xml:space="preserve"> </w:t>
      </w:r>
      <w:r>
        <w:rPr>
          <w:lang w:val="id-ID"/>
        </w:rPr>
        <w:t>politik</w:t>
      </w:r>
      <w:r w:rsidRPr="00314353">
        <w:t xml:space="preserve"> </w:t>
      </w:r>
      <w:r>
        <w:t xml:space="preserve">dan </w:t>
      </w:r>
      <w:proofErr w:type="spellStart"/>
      <w:r>
        <w:t>hukum</w:t>
      </w:r>
      <w:proofErr w:type="spellEnd"/>
      <w:r>
        <w:t xml:space="preserve"> </w:t>
      </w:r>
      <w:proofErr w:type="spellStart"/>
      <w:r>
        <w:t>dalam</w:t>
      </w:r>
      <w:proofErr w:type="spellEnd"/>
      <w:r>
        <w:t xml:space="preserve"> proses </w:t>
      </w:r>
      <w:r>
        <w:rPr>
          <w:i/>
          <w:iCs/>
        </w:rPr>
        <w:t xml:space="preserve">impeachment </w:t>
      </w:r>
      <w:proofErr w:type="spellStart"/>
      <w:r>
        <w:t>dengan</w:t>
      </w:r>
      <w:proofErr w:type="spellEnd"/>
      <w:r>
        <w:t xml:space="preserve"> </w:t>
      </w:r>
      <w:proofErr w:type="spellStart"/>
      <w:r>
        <w:t>melibatkan</w:t>
      </w:r>
      <w:proofErr w:type="spellEnd"/>
      <w:r>
        <w:t xml:space="preserve"> </w:t>
      </w:r>
      <w:proofErr w:type="spellStart"/>
      <w:r>
        <w:t>peran</w:t>
      </w:r>
      <w:proofErr w:type="spellEnd"/>
      <w:r>
        <w:t xml:space="preserve"> DPR, MPR (</w:t>
      </w:r>
      <w:proofErr w:type="spellStart"/>
      <w:r>
        <w:t>diisi</w:t>
      </w:r>
      <w:proofErr w:type="spellEnd"/>
      <w:r>
        <w:t xml:space="preserve"> </w:t>
      </w:r>
      <w:proofErr w:type="spellStart"/>
      <w:r>
        <w:t>anggota</w:t>
      </w:r>
      <w:proofErr w:type="spellEnd"/>
      <w:r>
        <w:t xml:space="preserve"> DPR dan DPD), dan MK </w:t>
      </w:r>
      <w:proofErr w:type="spellStart"/>
      <w:r>
        <w:t>merupakan</w:t>
      </w:r>
      <w:proofErr w:type="spellEnd"/>
      <w:r>
        <w:t xml:space="preserve"> </w:t>
      </w:r>
      <w:proofErr w:type="spellStart"/>
      <w:r>
        <w:t>manifestasi</w:t>
      </w:r>
      <w:proofErr w:type="spellEnd"/>
      <w:r w:rsidRPr="00314353">
        <w:t xml:space="preserve"> </w:t>
      </w:r>
      <w:proofErr w:type="spellStart"/>
      <w:r>
        <w:t>asas</w:t>
      </w:r>
      <w:proofErr w:type="spellEnd"/>
      <w:r>
        <w:t xml:space="preserve"> </w:t>
      </w:r>
      <w:r>
        <w:rPr>
          <w:i/>
          <w:iCs/>
        </w:rPr>
        <w:t>check and balances</w:t>
      </w:r>
      <w:r>
        <w:rPr>
          <w:i/>
          <w:iCs/>
          <w:lang w:val="id-ID"/>
        </w:rPr>
        <w:t xml:space="preserve">. </w:t>
      </w:r>
      <w:proofErr w:type="spellStart"/>
      <w:r>
        <w:t>Dengan</w:t>
      </w:r>
      <w:proofErr w:type="spellEnd"/>
      <w:r>
        <w:t xml:space="preserve"> </w:t>
      </w:r>
      <w:proofErr w:type="spellStart"/>
      <w:r>
        <w:t>demikian</w:t>
      </w:r>
      <w:proofErr w:type="spellEnd"/>
      <w:r>
        <w:t xml:space="preserve"> </w:t>
      </w:r>
      <w:proofErr w:type="spellStart"/>
      <w:r w:rsidRPr="00314353">
        <w:t>hasil</w:t>
      </w:r>
      <w:proofErr w:type="spellEnd"/>
      <w:r w:rsidRPr="00314353">
        <w:t xml:space="preserve"> </w:t>
      </w:r>
      <w:proofErr w:type="spellStart"/>
      <w:r w:rsidRPr="00314353">
        <w:t>akhir</w:t>
      </w:r>
      <w:proofErr w:type="spellEnd"/>
      <w:r w:rsidRPr="00314353">
        <w:t xml:space="preserve"> </w:t>
      </w:r>
      <w:proofErr w:type="spellStart"/>
      <w:r w:rsidRPr="00314353">
        <w:t>lembaga</w:t>
      </w:r>
      <w:proofErr w:type="spellEnd"/>
      <w:r w:rsidRPr="00314353">
        <w:t xml:space="preserve"> yang </w:t>
      </w:r>
      <w:proofErr w:type="spellStart"/>
      <w:r w:rsidRPr="00314353">
        <w:t>memutus</w:t>
      </w:r>
      <w:proofErr w:type="spellEnd"/>
      <w:r w:rsidRPr="00314353">
        <w:t xml:space="preserve"> </w:t>
      </w:r>
      <w:r w:rsidRPr="00314353">
        <w:rPr>
          <w:i/>
          <w:iCs/>
        </w:rPr>
        <w:t xml:space="preserve">impeachment </w:t>
      </w:r>
      <w:proofErr w:type="spellStart"/>
      <w:r w:rsidRPr="00314353">
        <w:t>Presiden</w:t>
      </w:r>
      <w:proofErr w:type="spellEnd"/>
      <w:r w:rsidRPr="00314353">
        <w:t xml:space="preserve"> </w:t>
      </w:r>
      <w:r>
        <w:t>dan/</w:t>
      </w:r>
      <w:proofErr w:type="spellStart"/>
      <w:r w:rsidRPr="00314353">
        <w:t>atau</w:t>
      </w:r>
      <w:proofErr w:type="spellEnd"/>
      <w:r w:rsidRPr="00314353">
        <w:t xml:space="preserve"> Wakil </w:t>
      </w:r>
      <w:proofErr w:type="spellStart"/>
      <w:r w:rsidRPr="00314353">
        <w:t>Presiden</w:t>
      </w:r>
      <w:proofErr w:type="spellEnd"/>
      <w:r w:rsidRPr="00314353">
        <w:t xml:space="preserve"> </w:t>
      </w:r>
      <w:proofErr w:type="spellStart"/>
      <w:r w:rsidRPr="00314353">
        <w:t>apabila</w:t>
      </w:r>
      <w:proofErr w:type="spellEnd"/>
      <w:r w:rsidRPr="00314353">
        <w:t xml:space="preserve"> </w:t>
      </w:r>
      <w:proofErr w:type="spellStart"/>
      <w:r w:rsidRPr="00314353">
        <w:t>terbukti</w:t>
      </w:r>
      <w:proofErr w:type="spellEnd"/>
      <w:r w:rsidRPr="00314353">
        <w:t xml:space="preserve"> </w:t>
      </w:r>
      <w:proofErr w:type="spellStart"/>
      <w:r w:rsidRPr="00314353">
        <w:t>bersalah</w:t>
      </w:r>
      <w:proofErr w:type="spellEnd"/>
      <w:r w:rsidRPr="00314353">
        <w:t xml:space="preserve"> </w:t>
      </w:r>
      <w:proofErr w:type="spellStart"/>
      <w:r w:rsidRPr="00314353">
        <w:t>adalah</w:t>
      </w:r>
      <w:proofErr w:type="spellEnd"/>
      <w:r w:rsidRPr="00314353">
        <w:t xml:space="preserve"> MPR, </w:t>
      </w:r>
      <w:proofErr w:type="spellStart"/>
      <w:r w:rsidRPr="00314353">
        <w:t>sebagai</w:t>
      </w:r>
      <w:proofErr w:type="spellEnd"/>
      <w:r w:rsidRPr="00314353">
        <w:t xml:space="preserve"> </w:t>
      </w:r>
      <w:proofErr w:type="spellStart"/>
      <w:r w:rsidRPr="00314353">
        <w:t>bentuk</w:t>
      </w:r>
      <w:proofErr w:type="spellEnd"/>
      <w:r w:rsidRPr="00314353">
        <w:t xml:space="preserve"> </w:t>
      </w:r>
      <w:proofErr w:type="spellStart"/>
      <w:r w:rsidRPr="00314353">
        <w:lastRenderedPageBreak/>
        <w:t>pertanggungjawaban</w:t>
      </w:r>
      <w:proofErr w:type="spellEnd"/>
      <w:r w:rsidRPr="00314353">
        <w:t xml:space="preserve"> </w:t>
      </w:r>
      <w:proofErr w:type="spellStart"/>
      <w:r w:rsidRPr="00314353">
        <w:t>kepada</w:t>
      </w:r>
      <w:proofErr w:type="spellEnd"/>
      <w:r w:rsidRPr="00314353">
        <w:t xml:space="preserve"> </w:t>
      </w:r>
      <w:proofErr w:type="spellStart"/>
      <w:r w:rsidRPr="00314353">
        <w:t>rakyat</w:t>
      </w:r>
      <w:proofErr w:type="spellEnd"/>
      <w:r w:rsidRPr="00314353">
        <w:t xml:space="preserve"> </w:t>
      </w:r>
      <w:proofErr w:type="spellStart"/>
      <w:r w:rsidRPr="00314353">
        <w:t>melalui</w:t>
      </w:r>
      <w:proofErr w:type="spellEnd"/>
      <w:r w:rsidRPr="00314353">
        <w:t xml:space="preserve"> </w:t>
      </w:r>
      <w:proofErr w:type="spellStart"/>
      <w:r w:rsidRPr="00314353">
        <w:t>perwakilannya</w:t>
      </w:r>
      <w:proofErr w:type="spellEnd"/>
      <w:r w:rsidRPr="00314353">
        <w:t xml:space="preserve"> di MPR yang </w:t>
      </w:r>
      <w:proofErr w:type="spellStart"/>
      <w:r w:rsidRPr="00314353">
        <w:t>berisikan</w:t>
      </w:r>
      <w:proofErr w:type="spellEnd"/>
      <w:r w:rsidRPr="00314353">
        <w:t xml:space="preserve"> </w:t>
      </w:r>
      <w:proofErr w:type="spellStart"/>
      <w:r w:rsidRPr="00314353">
        <w:t>representasi</w:t>
      </w:r>
      <w:proofErr w:type="spellEnd"/>
      <w:r w:rsidRPr="00314353">
        <w:t xml:space="preserve"> </w:t>
      </w:r>
      <w:proofErr w:type="spellStart"/>
      <w:r w:rsidRPr="00314353">
        <w:t>rakyat</w:t>
      </w:r>
      <w:proofErr w:type="spellEnd"/>
      <w:r w:rsidRPr="00314353">
        <w:t xml:space="preserve"> (DPR) dan </w:t>
      </w:r>
      <w:proofErr w:type="spellStart"/>
      <w:r w:rsidRPr="00314353">
        <w:t>representasi</w:t>
      </w:r>
      <w:proofErr w:type="spellEnd"/>
      <w:r w:rsidRPr="00314353">
        <w:t xml:space="preserve"> </w:t>
      </w:r>
      <w:proofErr w:type="spellStart"/>
      <w:r w:rsidRPr="00314353">
        <w:t>golongan</w:t>
      </w:r>
      <w:proofErr w:type="spellEnd"/>
      <w:r w:rsidRPr="00314353">
        <w:t xml:space="preserve"> di </w:t>
      </w:r>
      <w:proofErr w:type="spellStart"/>
      <w:r w:rsidRPr="00314353">
        <w:t>daerah</w:t>
      </w:r>
      <w:proofErr w:type="spellEnd"/>
      <w:r w:rsidRPr="00314353">
        <w:t xml:space="preserve"> (DPD)</w:t>
      </w:r>
      <w:r>
        <w:t xml:space="preserve"> </w:t>
      </w:r>
      <w:proofErr w:type="spellStart"/>
      <w:r>
        <w:t>dengan</w:t>
      </w:r>
      <w:proofErr w:type="spellEnd"/>
      <w:r>
        <w:t xml:space="preserve"> </w:t>
      </w:r>
      <w:proofErr w:type="spellStart"/>
      <w:r>
        <w:t>tidak</w:t>
      </w:r>
      <w:proofErr w:type="spellEnd"/>
      <w:r>
        <w:t xml:space="preserve"> juga </w:t>
      </w:r>
      <w:proofErr w:type="spellStart"/>
      <w:r>
        <w:t>meninggalkan</w:t>
      </w:r>
      <w:proofErr w:type="spellEnd"/>
      <w:r>
        <w:t xml:space="preserve"> </w:t>
      </w:r>
      <w:proofErr w:type="spellStart"/>
      <w:r>
        <w:t>prinsip</w:t>
      </w:r>
      <w:proofErr w:type="spellEnd"/>
      <w:r>
        <w:t xml:space="preserve"> negara </w:t>
      </w:r>
      <w:proofErr w:type="spellStart"/>
      <w:r>
        <w:t>hukum</w:t>
      </w:r>
      <w:proofErr w:type="spellEnd"/>
      <w:r>
        <w:t xml:space="preserve"> yang </w:t>
      </w:r>
      <w:proofErr w:type="spellStart"/>
      <w:r>
        <w:t>tercermin</w:t>
      </w:r>
      <w:proofErr w:type="spellEnd"/>
      <w:r>
        <w:t xml:space="preserve"> </w:t>
      </w:r>
      <w:proofErr w:type="spellStart"/>
      <w:r>
        <w:t>dari</w:t>
      </w:r>
      <w:proofErr w:type="spellEnd"/>
      <w:r>
        <w:t xml:space="preserve"> </w:t>
      </w:r>
      <w:proofErr w:type="spellStart"/>
      <w:r>
        <w:t>peran</w:t>
      </w:r>
      <w:proofErr w:type="spellEnd"/>
      <w:r>
        <w:t xml:space="preserve"> MK </w:t>
      </w:r>
      <w:proofErr w:type="spellStart"/>
      <w:r>
        <w:t>dalam</w:t>
      </w:r>
      <w:proofErr w:type="spellEnd"/>
      <w:r>
        <w:t xml:space="preserve"> </w:t>
      </w:r>
      <w:proofErr w:type="spellStart"/>
      <w:r>
        <w:t>memeriksa</w:t>
      </w:r>
      <w:proofErr w:type="spellEnd"/>
      <w:r>
        <w:t xml:space="preserve">, </w:t>
      </w:r>
      <w:proofErr w:type="spellStart"/>
      <w:r>
        <w:t>mengadili</w:t>
      </w:r>
      <w:proofErr w:type="spellEnd"/>
      <w:r>
        <w:t xml:space="preserve">, dan </w:t>
      </w:r>
      <w:proofErr w:type="spellStart"/>
      <w:r>
        <w:t>memutus</w:t>
      </w:r>
      <w:proofErr w:type="spellEnd"/>
      <w:r w:rsidRPr="00314353">
        <w:t>.</w:t>
      </w:r>
      <w:r>
        <w:t xml:space="preserve"> Jika </w:t>
      </w:r>
      <w:proofErr w:type="spellStart"/>
      <w:r>
        <w:t>merujuk</w:t>
      </w:r>
      <w:proofErr w:type="spellEnd"/>
      <w:r>
        <w:t xml:space="preserve"> pada </w:t>
      </w:r>
      <w:proofErr w:type="spellStart"/>
      <w:r>
        <w:t>prosedur</w:t>
      </w:r>
      <w:proofErr w:type="spellEnd"/>
      <w:r>
        <w:t xml:space="preserve"> yang </w:t>
      </w:r>
      <w:proofErr w:type="spellStart"/>
      <w:r>
        <w:t>ada</w:t>
      </w:r>
      <w:proofErr w:type="spellEnd"/>
      <w:r>
        <w:t xml:space="preserve"> </w:t>
      </w:r>
      <w:proofErr w:type="spellStart"/>
      <w:r>
        <w:t>rasanya</w:t>
      </w:r>
      <w:proofErr w:type="spellEnd"/>
      <w:r>
        <w:t xml:space="preserve"> </w:t>
      </w:r>
      <w:proofErr w:type="spellStart"/>
      <w:r>
        <w:t>sulit</w:t>
      </w:r>
      <w:proofErr w:type="spellEnd"/>
      <w:r>
        <w:t xml:space="preserve"> </w:t>
      </w:r>
      <w:proofErr w:type="spellStart"/>
      <w:r>
        <w:t>untuk</w:t>
      </w:r>
      <w:proofErr w:type="spellEnd"/>
      <w:r>
        <w:t xml:space="preserve"> </w:t>
      </w:r>
      <w:proofErr w:type="spellStart"/>
      <w:r>
        <w:t>melakukan</w:t>
      </w:r>
      <w:proofErr w:type="spellEnd"/>
      <w:r>
        <w:t xml:space="preserve"> </w:t>
      </w:r>
      <w:r>
        <w:rPr>
          <w:i/>
          <w:iCs/>
        </w:rPr>
        <w:t>impeachment</w:t>
      </w:r>
      <w:r>
        <w:t xml:space="preserve"> </w:t>
      </w:r>
      <w:proofErr w:type="spellStart"/>
      <w:r>
        <w:t>karena</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tahapan</w:t>
      </w:r>
      <w:proofErr w:type="spellEnd"/>
      <w:r>
        <w:t xml:space="preserve"> yang </w:t>
      </w:r>
      <w:proofErr w:type="spellStart"/>
      <w:r>
        <w:t>harus</w:t>
      </w:r>
      <w:proofErr w:type="spellEnd"/>
      <w:r>
        <w:t xml:space="preserve"> </w:t>
      </w:r>
      <w:proofErr w:type="spellStart"/>
      <w:r>
        <w:t>dilalui</w:t>
      </w:r>
      <w:proofErr w:type="spellEnd"/>
      <w:r>
        <w:t xml:space="preserve">. </w:t>
      </w:r>
      <w:proofErr w:type="spellStart"/>
      <w:r>
        <w:t>Selain</w:t>
      </w:r>
      <w:proofErr w:type="spellEnd"/>
      <w:r>
        <w:t xml:space="preserve"> </w:t>
      </w:r>
      <w:proofErr w:type="spellStart"/>
      <w:r>
        <w:t>itu</w:t>
      </w:r>
      <w:proofErr w:type="spellEnd"/>
      <w:r>
        <w:t xml:space="preserve"> proses </w:t>
      </w:r>
      <w:r>
        <w:rPr>
          <w:i/>
          <w:iCs/>
        </w:rPr>
        <w:t>impeachment</w:t>
      </w:r>
      <w:r>
        <w:t xml:space="preserve"> </w:t>
      </w:r>
      <w:proofErr w:type="spellStart"/>
      <w:r>
        <w:t>semakin</w:t>
      </w:r>
      <w:proofErr w:type="spellEnd"/>
      <w:r>
        <w:t xml:space="preserve"> </w:t>
      </w:r>
      <w:proofErr w:type="spellStart"/>
      <w:r>
        <w:t>sulit</w:t>
      </w:r>
      <w:proofErr w:type="spellEnd"/>
      <w:r>
        <w:t xml:space="preserve"> </w:t>
      </w:r>
      <w:proofErr w:type="spellStart"/>
      <w:r>
        <w:t>karena</w:t>
      </w:r>
      <w:proofErr w:type="spellEnd"/>
      <w:r>
        <w:t xml:space="preserve"> </w:t>
      </w:r>
      <w:proofErr w:type="spellStart"/>
      <w:r>
        <w:t>konstelasi</w:t>
      </w:r>
      <w:proofErr w:type="spellEnd"/>
      <w:r>
        <w:t xml:space="preserve"> </w:t>
      </w:r>
      <w:proofErr w:type="spellStart"/>
      <w:r>
        <w:t>politik</w:t>
      </w:r>
      <w:proofErr w:type="spellEnd"/>
      <w:r>
        <w:t xml:space="preserve"> di </w:t>
      </w:r>
      <w:proofErr w:type="spellStart"/>
      <w:r>
        <w:t>parlemen</w:t>
      </w:r>
      <w:proofErr w:type="spellEnd"/>
      <w:r>
        <w:t xml:space="preserve">, </w:t>
      </w:r>
      <w:proofErr w:type="spellStart"/>
      <w:r>
        <w:t>Presiden</w:t>
      </w:r>
      <w:proofErr w:type="spellEnd"/>
      <w:r>
        <w:t xml:space="preserve"> </w:t>
      </w:r>
      <w:proofErr w:type="spellStart"/>
      <w:r>
        <w:t>dengan</w:t>
      </w:r>
      <w:proofErr w:type="spellEnd"/>
      <w:r>
        <w:t xml:space="preserve"> </w:t>
      </w:r>
      <w:proofErr w:type="spellStart"/>
      <w:r>
        <w:t>mudah</w:t>
      </w:r>
      <w:proofErr w:type="spellEnd"/>
      <w:r>
        <w:t xml:space="preserve"> </w:t>
      </w:r>
      <w:proofErr w:type="spellStart"/>
      <w:r>
        <w:t>dapat</w:t>
      </w:r>
      <w:proofErr w:type="spellEnd"/>
      <w:r>
        <w:t xml:space="preserve"> </w:t>
      </w:r>
      <w:proofErr w:type="spellStart"/>
      <w:r>
        <w:t>diberhentikan</w:t>
      </w:r>
      <w:proofErr w:type="spellEnd"/>
      <w:r>
        <w:t xml:space="preserve"> </w:t>
      </w:r>
      <w:proofErr w:type="spellStart"/>
      <w:r>
        <w:t>apabila</w:t>
      </w:r>
      <w:proofErr w:type="spellEnd"/>
      <w:r>
        <w:t xml:space="preserve"> </w:t>
      </w:r>
      <w:proofErr w:type="spellStart"/>
      <w:r>
        <w:t>Presiden</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dukungan</w:t>
      </w:r>
      <w:proofErr w:type="spellEnd"/>
      <w:r>
        <w:t xml:space="preserve"> </w:t>
      </w:r>
      <w:proofErr w:type="spellStart"/>
      <w:r>
        <w:t>suara</w:t>
      </w:r>
      <w:proofErr w:type="spellEnd"/>
      <w:r>
        <w:t xml:space="preserve"> </w:t>
      </w:r>
      <w:proofErr w:type="spellStart"/>
      <w:r>
        <w:t>mayoritas</w:t>
      </w:r>
      <w:proofErr w:type="spellEnd"/>
      <w:r>
        <w:t xml:space="preserve"> di </w:t>
      </w:r>
      <w:proofErr w:type="spellStart"/>
      <w:r>
        <w:t>parlemen</w:t>
      </w:r>
      <w:proofErr w:type="spellEnd"/>
      <w:r>
        <w:t xml:space="preserve"> (</w:t>
      </w:r>
      <w:proofErr w:type="spellStart"/>
      <w:r>
        <w:t>dengan</w:t>
      </w:r>
      <w:proofErr w:type="spellEnd"/>
      <w:r>
        <w:t xml:space="preserve"> </w:t>
      </w:r>
      <w:proofErr w:type="spellStart"/>
      <w:r>
        <w:t>catatan</w:t>
      </w:r>
      <w:proofErr w:type="spellEnd"/>
      <w:r>
        <w:t xml:space="preserve"> </w:t>
      </w:r>
      <w:proofErr w:type="spellStart"/>
      <w:r>
        <w:t>memenuhi</w:t>
      </w:r>
      <w:proofErr w:type="spellEnd"/>
      <w:r>
        <w:t xml:space="preserve"> </w:t>
      </w:r>
      <w:proofErr w:type="spellStart"/>
      <w:r>
        <w:t>ketentuan</w:t>
      </w:r>
      <w:proofErr w:type="spellEnd"/>
      <w:r>
        <w:t xml:space="preserve"> </w:t>
      </w:r>
      <w:proofErr w:type="spellStart"/>
      <w:r>
        <w:t>Pasal</w:t>
      </w:r>
      <w:proofErr w:type="spellEnd"/>
      <w:r>
        <w:t xml:space="preserve"> 7A dan 7B) </w:t>
      </w:r>
      <w:proofErr w:type="spellStart"/>
      <w:r>
        <w:t>sebaliknya</w:t>
      </w:r>
      <w:proofErr w:type="spellEnd"/>
      <w:r>
        <w:t xml:space="preserve"> </w:t>
      </w:r>
      <w:proofErr w:type="spellStart"/>
      <w:r>
        <w:t>Presiden</w:t>
      </w:r>
      <w:proofErr w:type="spellEnd"/>
      <w:r>
        <w:t xml:space="preserve"> </w:t>
      </w:r>
      <w:proofErr w:type="spellStart"/>
      <w:r>
        <w:t>akan</w:t>
      </w:r>
      <w:proofErr w:type="spellEnd"/>
      <w:r>
        <w:t xml:space="preserve"> </w:t>
      </w:r>
      <w:proofErr w:type="spellStart"/>
      <w:r>
        <w:t>terhindar</w:t>
      </w:r>
      <w:proofErr w:type="spellEnd"/>
      <w:r>
        <w:t xml:space="preserve"> </w:t>
      </w:r>
      <w:proofErr w:type="spellStart"/>
      <w:r>
        <w:t>dari</w:t>
      </w:r>
      <w:proofErr w:type="spellEnd"/>
      <w:r>
        <w:t xml:space="preserve"> proses </w:t>
      </w:r>
      <w:r>
        <w:rPr>
          <w:i/>
          <w:iCs/>
        </w:rPr>
        <w:t xml:space="preserve">impeachment </w:t>
      </w:r>
      <w:proofErr w:type="spellStart"/>
      <w:r>
        <w:t>apabila</w:t>
      </w:r>
      <w:proofErr w:type="spellEnd"/>
      <w:r>
        <w:t xml:space="preserve"> </w:t>
      </w:r>
      <w:proofErr w:type="spellStart"/>
      <w:r>
        <w:t>Presiden</w:t>
      </w:r>
      <w:proofErr w:type="spellEnd"/>
      <w:r>
        <w:t xml:space="preserve"> </w:t>
      </w:r>
      <w:proofErr w:type="spellStart"/>
      <w:r>
        <w:t>menguasai</w:t>
      </w:r>
      <w:proofErr w:type="spellEnd"/>
      <w:r>
        <w:t xml:space="preserve"> </w:t>
      </w:r>
      <w:proofErr w:type="spellStart"/>
      <w:r>
        <w:t>dukungan</w:t>
      </w:r>
      <w:proofErr w:type="spellEnd"/>
      <w:r>
        <w:t xml:space="preserve"> </w:t>
      </w:r>
      <w:proofErr w:type="spellStart"/>
      <w:r>
        <w:t>mayoritas</w:t>
      </w:r>
      <w:proofErr w:type="spellEnd"/>
      <w:r>
        <w:t xml:space="preserve"> di </w:t>
      </w:r>
      <w:proofErr w:type="spellStart"/>
      <w:r>
        <w:t>parlemen</w:t>
      </w:r>
      <w:proofErr w:type="spellEnd"/>
      <w:r>
        <w:t xml:space="preserve">. Adapun </w:t>
      </w:r>
      <w:proofErr w:type="spellStart"/>
      <w:r>
        <w:t>keberadaan</w:t>
      </w:r>
      <w:proofErr w:type="spellEnd"/>
      <w:r>
        <w:t xml:space="preserve"> DPD </w:t>
      </w:r>
      <w:proofErr w:type="spellStart"/>
      <w:r>
        <w:t>tidak</w:t>
      </w:r>
      <w:proofErr w:type="spellEnd"/>
      <w:r>
        <w:t xml:space="preserve"> </w:t>
      </w:r>
      <w:proofErr w:type="spellStart"/>
      <w:r>
        <w:t>memiliki</w:t>
      </w:r>
      <w:proofErr w:type="spellEnd"/>
      <w:r>
        <w:t xml:space="preserve"> </w:t>
      </w:r>
      <w:proofErr w:type="spellStart"/>
      <w:r>
        <w:t>peran</w:t>
      </w:r>
      <w:proofErr w:type="spellEnd"/>
      <w:r>
        <w:t xml:space="preserve"> </w:t>
      </w:r>
      <w:proofErr w:type="spellStart"/>
      <w:r>
        <w:t>signifikan</w:t>
      </w:r>
      <w:proofErr w:type="spellEnd"/>
      <w:r>
        <w:t xml:space="preserve"> </w:t>
      </w:r>
      <w:proofErr w:type="spellStart"/>
      <w:r>
        <w:t>dalam</w:t>
      </w:r>
      <w:proofErr w:type="spellEnd"/>
      <w:r>
        <w:t xml:space="preserve"> proses </w:t>
      </w:r>
      <w:r>
        <w:rPr>
          <w:i/>
          <w:iCs/>
        </w:rPr>
        <w:t>impeachment</w:t>
      </w:r>
      <w:r>
        <w:t xml:space="preserve"> </w:t>
      </w:r>
      <w:proofErr w:type="spellStart"/>
      <w:r>
        <w:t>karena</w:t>
      </w:r>
      <w:proofErr w:type="spellEnd"/>
      <w:r>
        <w:t xml:space="preserve"> </w:t>
      </w:r>
      <w:proofErr w:type="spellStart"/>
      <w:r>
        <w:t>sedikitnya</w:t>
      </w:r>
      <w:proofErr w:type="spellEnd"/>
      <w:r>
        <w:t xml:space="preserve"> </w:t>
      </w:r>
      <w:proofErr w:type="spellStart"/>
      <w:r>
        <w:t>jumlah</w:t>
      </w:r>
      <w:proofErr w:type="spellEnd"/>
      <w:r>
        <w:t xml:space="preserve"> </w:t>
      </w:r>
      <w:proofErr w:type="spellStart"/>
      <w:r>
        <w:t>anggota</w:t>
      </w:r>
      <w:proofErr w:type="spellEnd"/>
      <w:r>
        <w:t xml:space="preserve"> DPD </w:t>
      </w:r>
      <w:proofErr w:type="spellStart"/>
      <w:r>
        <w:t>dibandingkan</w:t>
      </w:r>
      <w:proofErr w:type="spellEnd"/>
      <w:r>
        <w:t xml:space="preserve"> </w:t>
      </w:r>
      <w:proofErr w:type="spellStart"/>
      <w:r>
        <w:t>anggota</w:t>
      </w:r>
      <w:proofErr w:type="spellEnd"/>
      <w:r>
        <w:t xml:space="preserve"> DPR, </w:t>
      </w:r>
      <w:proofErr w:type="spellStart"/>
      <w:r>
        <w:t>mengakibatkan</w:t>
      </w:r>
      <w:proofErr w:type="spellEnd"/>
      <w:r>
        <w:t xml:space="preserve"> </w:t>
      </w:r>
      <w:proofErr w:type="spellStart"/>
      <w:r>
        <w:t>suara</w:t>
      </w:r>
      <w:proofErr w:type="spellEnd"/>
      <w:r>
        <w:t xml:space="preserve"> </w:t>
      </w:r>
      <w:proofErr w:type="spellStart"/>
      <w:r>
        <w:t>anggota</w:t>
      </w:r>
      <w:proofErr w:type="spellEnd"/>
      <w:r>
        <w:t xml:space="preserve"> DPD </w:t>
      </w:r>
      <w:proofErr w:type="spellStart"/>
      <w:r>
        <w:t>tidak</w:t>
      </w:r>
      <w:proofErr w:type="spellEnd"/>
      <w:r>
        <w:t xml:space="preserve"> </w:t>
      </w:r>
      <w:proofErr w:type="spellStart"/>
      <w:r>
        <w:t>berarti</w:t>
      </w:r>
      <w:proofErr w:type="spellEnd"/>
      <w:r>
        <w:t xml:space="preserve"> di </w:t>
      </w:r>
      <w:proofErr w:type="spellStart"/>
      <w:r>
        <w:t>sidang</w:t>
      </w:r>
      <w:proofErr w:type="spellEnd"/>
      <w:r>
        <w:t xml:space="preserve"> MPR yang </w:t>
      </w:r>
      <w:proofErr w:type="spellStart"/>
      <w:r>
        <w:t>didominasi</w:t>
      </w:r>
      <w:proofErr w:type="spellEnd"/>
      <w:r>
        <w:t xml:space="preserve"> </w:t>
      </w:r>
      <w:proofErr w:type="spellStart"/>
      <w:r>
        <w:t>anggota</w:t>
      </w:r>
      <w:proofErr w:type="spellEnd"/>
      <w:r>
        <w:t xml:space="preserve"> DPR</w:t>
      </w:r>
      <w:r>
        <w:t>.</w:t>
      </w:r>
    </w:p>
    <w:p w14:paraId="1A6F9D41" w14:textId="77777777" w:rsidR="00D44EA1" w:rsidRPr="00D44EA1" w:rsidRDefault="00D44EA1" w:rsidP="00D44EA1">
      <w:pPr>
        <w:rPr>
          <w:lang w:val="en-US"/>
        </w:rPr>
      </w:pPr>
    </w:p>
    <w:p w14:paraId="1A04A621" w14:textId="77777777" w:rsidR="00A323F3" w:rsidRPr="00136803" w:rsidRDefault="00A323F3" w:rsidP="00A323F3">
      <w:pPr>
        <w:rPr>
          <w:lang w:val="en-US"/>
        </w:rPr>
      </w:pPr>
    </w:p>
    <w:p w14:paraId="3F65F437" w14:textId="19EDDE0F" w:rsidR="00A323F3" w:rsidRPr="004F71EA" w:rsidRDefault="00A323F3" w:rsidP="00A323F3">
      <w:pPr>
        <w:pStyle w:val="Heading1"/>
        <w:spacing w:before="120" w:line="240" w:lineRule="auto"/>
        <w:jc w:val="left"/>
        <w:rPr>
          <w:rFonts w:ascii="Times New Roman" w:hAnsi="Times New Roman"/>
          <w:lang w:val="en-US"/>
        </w:rPr>
      </w:pPr>
      <w:r>
        <w:rPr>
          <w:rFonts w:ascii="Times New Roman" w:hAnsi="Times New Roman"/>
          <w:lang w:val="en-US"/>
        </w:rPr>
        <w:t>DAFTAR PUSTAKA</w:t>
      </w:r>
    </w:p>
    <w:p w14:paraId="1530D4FA" w14:textId="77777777" w:rsidR="00D44EA1" w:rsidRPr="00A746DD" w:rsidRDefault="00D44EA1" w:rsidP="00D44EA1">
      <w:pPr>
        <w:ind w:left="567" w:hanging="567"/>
        <w:jc w:val="both"/>
        <w:rPr>
          <w:b/>
          <w:bCs/>
        </w:rPr>
      </w:pPr>
      <w:r w:rsidRPr="00A746DD">
        <w:t>Ackerman</w:t>
      </w:r>
      <w:r>
        <w:t xml:space="preserve">, </w:t>
      </w:r>
      <w:r w:rsidRPr="00A746DD">
        <w:t>Susan Rose-</w:t>
      </w:r>
      <w:r>
        <w:t>.</w:t>
      </w:r>
      <w:r w:rsidRPr="00A746DD">
        <w:t xml:space="preserve"> et.al, </w:t>
      </w:r>
      <w:r w:rsidRPr="00A746DD">
        <w:rPr>
          <w:i/>
          <w:iCs/>
        </w:rPr>
        <w:t>Comparative Administrative Law</w:t>
      </w:r>
      <w:r w:rsidRPr="00A746DD">
        <w:t xml:space="preserve">, </w:t>
      </w:r>
      <w:proofErr w:type="spellStart"/>
      <w:r w:rsidRPr="00A746DD">
        <w:t>Northhampton</w:t>
      </w:r>
      <w:proofErr w:type="spellEnd"/>
      <w:r w:rsidRPr="00A746DD">
        <w:t>: Edward Elgar Publishing, 2017</w:t>
      </w:r>
      <w:r>
        <w:t>.</w:t>
      </w:r>
    </w:p>
    <w:p w14:paraId="0D672B27" w14:textId="77777777" w:rsidR="00D44EA1" w:rsidRPr="00A746DD" w:rsidRDefault="00D44EA1" w:rsidP="00D44EA1">
      <w:pPr>
        <w:ind w:left="567" w:hanging="567"/>
        <w:jc w:val="both"/>
        <w:rPr>
          <w:b/>
          <w:bCs/>
        </w:rPr>
      </w:pPr>
      <w:r w:rsidRPr="00A746DD">
        <w:rPr>
          <w:color w:val="000000" w:themeColor="text1"/>
        </w:rPr>
        <w:t xml:space="preserve">Adams, Maurice et.al, (Ed), </w:t>
      </w:r>
      <w:r w:rsidRPr="00A746DD">
        <w:rPr>
          <w:i/>
          <w:iCs/>
          <w:color w:val="000000" w:themeColor="text1"/>
        </w:rPr>
        <w:t>Constitutionalism and the Rule of Law: Bridging Idealism and Realism,</w:t>
      </w:r>
      <w:r w:rsidRPr="00A746DD">
        <w:rPr>
          <w:color w:val="000000" w:themeColor="text1"/>
        </w:rPr>
        <w:t xml:space="preserve"> Cambridge: Cambridge University Press, 2017</w:t>
      </w:r>
      <w:r>
        <w:rPr>
          <w:color w:val="000000" w:themeColor="text1"/>
        </w:rPr>
        <w:t>.</w:t>
      </w:r>
    </w:p>
    <w:p w14:paraId="49EF30B6" w14:textId="77777777" w:rsidR="00D44EA1" w:rsidRPr="002A0072" w:rsidRDefault="00D44EA1" w:rsidP="00D44EA1">
      <w:pPr>
        <w:pStyle w:val="FootnoteText"/>
        <w:spacing w:after="0"/>
        <w:ind w:left="566" w:hangingChars="236" w:hanging="566"/>
        <w:jc w:val="both"/>
        <w:rPr>
          <w:rFonts w:ascii="Times New Roman" w:hAnsi="Times New Roman" w:cs="Times New Roman"/>
          <w:sz w:val="24"/>
          <w:szCs w:val="24"/>
        </w:rPr>
      </w:pPr>
      <w:proofErr w:type="spellStart"/>
      <w:r w:rsidRPr="002A0072">
        <w:rPr>
          <w:rFonts w:ascii="Times New Roman" w:hAnsi="Times New Roman" w:cs="Times New Roman"/>
          <w:sz w:val="24"/>
          <w:szCs w:val="24"/>
        </w:rPr>
        <w:t>Asshiddiqie</w:t>
      </w:r>
      <w:proofErr w:type="spellEnd"/>
      <w:r w:rsidRPr="002A0072">
        <w:rPr>
          <w:rFonts w:ascii="Times New Roman" w:hAnsi="Times New Roman" w:cs="Times New Roman"/>
          <w:sz w:val="24"/>
          <w:szCs w:val="24"/>
        </w:rPr>
        <w:t xml:space="preserve">, </w:t>
      </w:r>
      <w:proofErr w:type="spellStart"/>
      <w:r w:rsidRPr="002A0072">
        <w:rPr>
          <w:rFonts w:ascii="Times New Roman" w:hAnsi="Times New Roman" w:cs="Times New Roman"/>
          <w:sz w:val="24"/>
          <w:szCs w:val="24"/>
        </w:rPr>
        <w:t>Jimly</w:t>
      </w:r>
      <w:proofErr w:type="spellEnd"/>
      <w:r w:rsidRPr="002A0072">
        <w:rPr>
          <w:rFonts w:ascii="Times New Roman" w:hAnsi="Times New Roman" w:cs="Times New Roman"/>
          <w:sz w:val="24"/>
          <w:szCs w:val="24"/>
        </w:rPr>
        <w:t xml:space="preserve">.  </w:t>
      </w:r>
      <w:proofErr w:type="spellStart"/>
      <w:r w:rsidRPr="002A0072">
        <w:rPr>
          <w:rFonts w:ascii="Times New Roman" w:hAnsi="Times New Roman" w:cs="Times New Roman"/>
          <w:i/>
          <w:iCs/>
          <w:sz w:val="24"/>
          <w:szCs w:val="24"/>
        </w:rPr>
        <w:t>Konstitusi</w:t>
      </w:r>
      <w:proofErr w:type="spellEnd"/>
      <w:r w:rsidRPr="002A0072">
        <w:rPr>
          <w:rFonts w:ascii="Times New Roman" w:hAnsi="Times New Roman" w:cs="Times New Roman"/>
          <w:i/>
          <w:iCs/>
          <w:sz w:val="24"/>
          <w:szCs w:val="24"/>
        </w:rPr>
        <w:t xml:space="preserve"> dan </w:t>
      </w:r>
      <w:proofErr w:type="spellStart"/>
      <w:r w:rsidRPr="002A0072">
        <w:rPr>
          <w:rFonts w:ascii="Times New Roman" w:hAnsi="Times New Roman" w:cs="Times New Roman"/>
          <w:i/>
          <w:iCs/>
          <w:sz w:val="24"/>
          <w:szCs w:val="24"/>
        </w:rPr>
        <w:t>Konstitusionalisme</w:t>
      </w:r>
      <w:proofErr w:type="spellEnd"/>
      <w:r w:rsidRPr="002A0072">
        <w:rPr>
          <w:rFonts w:ascii="Times New Roman" w:hAnsi="Times New Roman" w:cs="Times New Roman"/>
          <w:i/>
          <w:iCs/>
          <w:sz w:val="24"/>
          <w:szCs w:val="24"/>
        </w:rPr>
        <w:t xml:space="preserve"> Indonesia</w:t>
      </w:r>
      <w:r w:rsidRPr="002A0072">
        <w:rPr>
          <w:rFonts w:ascii="Times New Roman" w:hAnsi="Times New Roman" w:cs="Times New Roman"/>
          <w:sz w:val="24"/>
          <w:szCs w:val="24"/>
        </w:rPr>
        <w:t xml:space="preserve">, Jakarta Timur: </w:t>
      </w:r>
      <w:proofErr w:type="spellStart"/>
      <w:r w:rsidRPr="002A0072">
        <w:rPr>
          <w:rFonts w:ascii="Times New Roman" w:hAnsi="Times New Roman" w:cs="Times New Roman"/>
          <w:sz w:val="24"/>
          <w:szCs w:val="24"/>
        </w:rPr>
        <w:t>Sinar</w:t>
      </w:r>
      <w:proofErr w:type="spellEnd"/>
      <w:r w:rsidRPr="002A0072">
        <w:rPr>
          <w:rFonts w:ascii="Times New Roman" w:hAnsi="Times New Roman" w:cs="Times New Roman"/>
          <w:sz w:val="24"/>
          <w:szCs w:val="24"/>
        </w:rPr>
        <w:t xml:space="preserve"> </w:t>
      </w:r>
      <w:proofErr w:type="spellStart"/>
      <w:r w:rsidRPr="002A0072">
        <w:rPr>
          <w:rFonts w:ascii="Times New Roman" w:hAnsi="Times New Roman" w:cs="Times New Roman"/>
          <w:sz w:val="24"/>
          <w:szCs w:val="24"/>
        </w:rPr>
        <w:t>Grafika</w:t>
      </w:r>
      <w:proofErr w:type="spellEnd"/>
      <w:r w:rsidRPr="002A0072">
        <w:rPr>
          <w:rFonts w:ascii="Times New Roman" w:hAnsi="Times New Roman" w:cs="Times New Roman"/>
          <w:sz w:val="24"/>
          <w:szCs w:val="24"/>
        </w:rPr>
        <w:t xml:space="preserve">, 2014. </w:t>
      </w:r>
    </w:p>
    <w:p w14:paraId="782CA322" w14:textId="77777777" w:rsidR="00D44EA1" w:rsidRPr="002A0072" w:rsidRDefault="00D44EA1" w:rsidP="00D44EA1">
      <w:pPr>
        <w:pStyle w:val="FootnoteText"/>
        <w:spacing w:after="0"/>
        <w:ind w:left="566" w:hangingChars="236" w:hanging="566"/>
        <w:jc w:val="both"/>
        <w:rPr>
          <w:rFonts w:ascii="Times New Roman" w:hAnsi="Times New Roman" w:cs="Times New Roman"/>
          <w:sz w:val="24"/>
          <w:szCs w:val="24"/>
        </w:rPr>
      </w:pPr>
      <w:proofErr w:type="spellStart"/>
      <w:r w:rsidRPr="002A0072">
        <w:rPr>
          <w:rFonts w:ascii="Times New Roman" w:hAnsi="Times New Roman" w:cs="Times New Roman"/>
          <w:sz w:val="24"/>
          <w:szCs w:val="24"/>
        </w:rPr>
        <w:t>Asshiddiqie</w:t>
      </w:r>
      <w:proofErr w:type="spellEnd"/>
      <w:r w:rsidRPr="002A0072">
        <w:rPr>
          <w:rFonts w:ascii="Times New Roman" w:hAnsi="Times New Roman" w:cs="Times New Roman"/>
          <w:sz w:val="24"/>
          <w:szCs w:val="24"/>
        </w:rPr>
        <w:t xml:space="preserve">, </w:t>
      </w:r>
      <w:proofErr w:type="spellStart"/>
      <w:r w:rsidRPr="002A0072">
        <w:rPr>
          <w:rFonts w:ascii="Times New Roman" w:hAnsi="Times New Roman" w:cs="Times New Roman"/>
          <w:sz w:val="24"/>
          <w:szCs w:val="24"/>
        </w:rPr>
        <w:t>Jimly</w:t>
      </w:r>
      <w:proofErr w:type="spellEnd"/>
      <w:r w:rsidRPr="002A0072">
        <w:rPr>
          <w:rFonts w:ascii="Times New Roman" w:hAnsi="Times New Roman" w:cs="Times New Roman"/>
          <w:sz w:val="24"/>
          <w:szCs w:val="24"/>
        </w:rPr>
        <w:t xml:space="preserve">. </w:t>
      </w:r>
      <w:r w:rsidRPr="002A0072">
        <w:rPr>
          <w:rFonts w:ascii="Times New Roman" w:hAnsi="Times New Roman" w:cs="Times New Roman"/>
          <w:i/>
          <w:iCs/>
          <w:sz w:val="24"/>
          <w:szCs w:val="24"/>
        </w:rPr>
        <w:t xml:space="preserve">Hukum Tata Negara dan Pilar-Pilar </w:t>
      </w:r>
      <w:proofErr w:type="spellStart"/>
      <w:r w:rsidRPr="002A0072">
        <w:rPr>
          <w:rFonts w:ascii="Times New Roman" w:hAnsi="Times New Roman" w:cs="Times New Roman"/>
          <w:i/>
          <w:iCs/>
          <w:sz w:val="24"/>
          <w:szCs w:val="24"/>
        </w:rPr>
        <w:t>Demokrasi</w:t>
      </w:r>
      <w:proofErr w:type="spellEnd"/>
      <w:r w:rsidRPr="002A0072">
        <w:rPr>
          <w:rFonts w:ascii="Times New Roman" w:hAnsi="Times New Roman" w:cs="Times New Roman"/>
          <w:sz w:val="24"/>
          <w:szCs w:val="24"/>
        </w:rPr>
        <w:t>, Jakarta:</w:t>
      </w:r>
      <w:r>
        <w:rPr>
          <w:rFonts w:ascii="Times New Roman" w:hAnsi="Times New Roman" w:cs="Times New Roman"/>
          <w:sz w:val="24"/>
          <w:szCs w:val="24"/>
          <w:lang w:val="id-ID"/>
        </w:rPr>
        <w:t xml:space="preserve"> </w:t>
      </w:r>
      <w:proofErr w:type="spellStart"/>
      <w:r w:rsidRPr="002A0072">
        <w:rPr>
          <w:rFonts w:ascii="Times New Roman" w:hAnsi="Times New Roman" w:cs="Times New Roman"/>
          <w:sz w:val="24"/>
          <w:szCs w:val="24"/>
        </w:rPr>
        <w:t>Konstitusi</w:t>
      </w:r>
      <w:proofErr w:type="spellEnd"/>
      <w:r w:rsidRPr="002A0072">
        <w:rPr>
          <w:rFonts w:ascii="Times New Roman" w:hAnsi="Times New Roman" w:cs="Times New Roman"/>
          <w:sz w:val="24"/>
          <w:szCs w:val="24"/>
        </w:rPr>
        <w:t xml:space="preserve"> Press, 2005.</w:t>
      </w:r>
    </w:p>
    <w:p w14:paraId="637B5A91" w14:textId="77777777" w:rsidR="00D44EA1" w:rsidRPr="002A0072" w:rsidRDefault="00D44EA1" w:rsidP="00D44EA1">
      <w:pPr>
        <w:pStyle w:val="FootnoteText"/>
        <w:spacing w:after="0"/>
        <w:ind w:left="566" w:hangingChars="236" w:hanging="566"/>
        <w:jc w:val="both"/>
        <w:rPr>
          <w:rFonts w:ascii="Times New Roman" w:hAnsi="Times New Roman" w:cs="Times New Roman"/>
          <w:sz w:val="24"/>
          <w:szCs w:val="24"/>
        </w:rPr>
      </w:pPr>
      <w:proofErr w:type="spellStart"/>
      <w:r w:rsidRPr="002A0072">
        <w:rPr>
          <w:rFonts w:ascii="Times New Roman" w:hAnsi="Times New Roman" w:cs="Times New Roman"/>
          <w:sz w:val="24"/>
          <w:szCs w:val="24"/>
        </w:rPr>
        <w:t>Admadja</w:t>
      </w:r>
      <w:proofErr w:type="spellEnd"/>
      <w:r w:rsidRPr="002A0072">
        <w:rPr>
          <w:rFonts w:ascii="Times New Roman" w:hAnsi="Times New Roman" w:cs="Times New Roman"/>
          <w:sz w:val="24"/>
          <w:szCs w:val="24"/>
        </w:rPr>
        <w:t xml:space="preserve">, Dewa </w:t>
      </w:r>
      <w:proofErr w:type="spellStart"/>
      <w:r w:rsidRPr="002A0072">
        <w:rPr>
          <w:rFonts w:ascii="Times New Roman" w:hAnsi="Times New Roman" w:cs="Times New Roman"/>
          <w:sz w:val="24"/>
          <w:szCs w:val="24"/>
        </w:rPr>
        <w:t>Gede</w:t>
      </w:r>
      <w:proofErr w:type="spellEnd"/>
      <w:r>
        <w:rPr>
          <w:rFonts w:ascii="Times New Roman" w:hAnsi="Times New Roman" w:cs="Times New Roman"/>
          <w:sz w:val="24"/>
          <w:szCs w:val="24"/>
        </w:rPr>
        <w:t xml:space="preserve"> I</w:t>
      </w:r>
      <w:r w:rsidRPr="002A0072">
        <w:rPr>
          <w:rFonts w:ascii="Times New Roman" w:hAnsi="Times New Roman" w:cs="Times New Roman"/>
          <w:sz w:val="24"/>
          <w:szCs w:val="24"/>
        </w:rPr>
        <w:t>.</w:t>
      </w:r>
      <w:r>
        <w:rPr>
          <w:rFonts w:ascii="Times New Roman" w:hAnsi="Times New Roman" w:cs="Times New Roman"/>
          <w:sz w:val="24"/>
          <w:szCs w:val="24"/>
        </w:rPr>
        <w:t>et. al.</w:t>
      </w:r>
      <w:r w:rsidRPr="002A0072">
        <w:rPr>
          <w:rFonts w:ascii="Times New Roman" w:hAnsi="Times New Roman" w:cs="Times New Roman"/>
          <w:sz w:val="24"/>
          <w:szCs w:val="24"/>
        </w:rPr>
        <w:t xml:space="preserve"> </w:t>
      </w:r>
      <w:proofErr w:type="spellStart"/>
      <w:r w:rsidRPr="002A0072">
        <w:rPr>
          <w:rFonts w:ascii="Times New Roman" w:hAnsi="Times New Roman" w:cs="Times New Roman"/>
          <w:i/>
          <w:iCs/>
          <w:sz w:val="24"/>
          <w:szCs w:val="24"/>
        </w:rPr>
        <w:t>Teori</w:t>
      </w:r>
      <w:proofErr w:type="spellEnd"/>
      <w:r w:rsidRPr="002A0072">
        <w:rPr>
          <w:rFonts w:ascii="Times New Roman" w:hAnsi="Times New Roman" w:cs="Times New Roman"/>
          <w:i/>
          <w:iCs/>
          <w:sz w:val="24"/>
          <w:szCs w:val="24"/>
        </w:rPr>
        <w:t xml:space="preserve"> </w:t>
      </w:r>
      <w:proofErr w:type="spellStart"/>
      <w:r w:rsidRPr="002A0072">
        <w:rPr>
          <w:rFonts w:ascii="Times New Roman" w:hAnsi="Times New Roman" w:cs="Times New Roman"/>
          <w:i/>
          <w:iCs/>
          <w:sz w:val="24"/>
          <w:szCs w:val="24"/>
        </w:rPr>
        <w:t>Konstitusi</w:t>
      </w:r>
      <w:proofErr w:type="spellEnd"/>
      <w:r w:rsidRPr="002A0072">
        <w:rPr>
          <w:rFonts w:ascii="Times New Roman" w:hAnsi="Times New Roman" w:cs="Times New Roman"/>
          <w:i/>
          <w:iCs/>
          <w:sz w:val="24"/>
          <w:szCs w:val="24"/>
        </w:rPr>
        <w:t xml:space="preserve"> dan </w:t>
      </w:r>
      <w:proofErr w:type="spellStart"/>
      <w:r w:rsidRPr="002A0072">
        <w:rPr>
          <w:rFonts w:ascii="Times New Roman" w:hAnsi="Times New Roman" w:cs="Times New Roman"/>
          <w:i/>
          <w:iCs/>
          <w:sz w:val="24"/>
          <w:szCs w:val="24"/>
        </w:rPr>
        <w:t>Konsep</w:t>
      </w:r>
      <w:proofErr w:type="spellEnd"/>
      <w:r w:rsidRPr="002A0072">
        <w:rPr>
          <w:rFonts w:ascii="Times New Roman" w:hAnsi="Times New Roman" w:cs="Times New Roman"/>
          <w:i/>
          <w:iCs/>
          <w:sz w:val="24"/>
          <w:szCs w:val="24"/>
        </w:rPr>
        <w:t xml:space="preserve"> Negara Hukum</w:t>
      </w:r>
      <w:r w:rsidRPr="002A0072">
        <w:rPr>
          <w:rFonts w:ascii="Times New Roman" w:hAnsi="Times New Roman" w:cs="Times New Roman"/>
          <w:sz w:val="24"/>
          <w:szCs w:val="24"/>
        </w:rPr>
        <w:t>, Malang:</w:t>
      </w:r>
      <w:r w:rsidRPr="002A0072">
        <w:rPr>
          <w:rFonts w:ascii="Times New Roman" w:hAnsi="Times New Roman" w:cs="Times New Roman"/>
          <w:sz w:val="24"/>
          <w:szCs w:val="24"/>
        </w:rPr>
        <w:tab/>
      </w:r>
      <w:proofErr w:type="spellStart"/>
      <w:r w:rsidRPr="002A0072">
        <w:rPr>
          <w:rFonts w:ascii="Times New Roman" w:hAnsi="Times New Roman" w:cs="Times New Roman"/>
          <w:sz w:val="24"/>
          <w:szCs w:val="24"/>
        </w:rPr>
        <w:t>Setara</w:t>
      </w:r>
      <w:proofErr w:type="spellEnd"/>
      <w:r w:rsidRPr="002A0072">
        <w:rPr>
          <w:rFonts w:ascii="Times New Roman" w:hAnsi="Times New Roman" w:cs="Times New Roman"/>
          <w:sz w:val="24"/>
          <w:szCs w:val="24"/>
        </w:rPr>
        <w:t xml:space="preserve"> Press, 2015.</w:t>
      </w:r>
    </w:p>
    <w:p w14:paraId="0E4E5940" w14:textId="77777777" w:rsidR="00D44EA1" w:rsidRPr="002A0072" w:rsidRDefault="00D44EA1" w:rsidP="00D44EA1">
      <w:pPr>
        <w:pStyle w:val="FootnoteText"/>
        <w:spacing w:after="0"/>
        <w:ind w:left="566" w:hangingChars="236" w:hanging="566"/>
        <w:jc w:val="both"/>
        <w:rPr>
          <w:rFonts w:ascii="Times New Roman" w:hAnsi="Times New Roman" w:cs="Times New Roman"/>
          <w:sz w:val="24"/>
          <w:szCs w:val="24"/>
        </w:rPr>
      </w:pPr>
      <w:r w:rsidRPr="002A0072">
        <w:rPr>
          <w:rFonts w:ascii="Times New Roman" w:hAnsi="Times New Roman" w:cs="Times New Roman"/>
          <w:sz w:val="24"/>
          <w:szCs w:val="24"/>
        </w:rPr>
        <w:t xml:space="preserve">Bastian, </w:t>
      </w:r>
      <w:proofErr w:type="spellStart"/>
      <w:r w:rsidRPr="002A0072">
        <w:rPr>
          <w:rFonts w:ascii="Times New Roman" w:hAnsi="Times New Roman" w:cs="Times New Roman"/>
          <w:sz w:val="24"/>
          <w:szCs w:val="24"/>
        </w:rPr>
        <w:t>Rdis</w:t>
      </w:r>
      <w:proofErr w:type="spellEnd"/>
      <w:r w:rsidRPr="002A0072">
        <w:rPr>
          <w:rFonts w:ascii="Times New Roman" w:hAnsi="Times New Roman" w:cs="Times New Roman"/>
          <w:sz w:val="24"/>
          <w:szCs w:val="24"/>
        </w:rPr>
        <w:t xml:space="preserve">. </w:t>
      </w:r>
      <w:proofErr w:type="spellStart"/>
      <w:r w:rsidRPr="002A0072">
        <w:rPr>
          <w:rFonts w:ascii="Times New Roman" w:hAnsi="Times New Roman" w:cs="Times New Roman"/>
          <w:i/>
          <w:iCs/>
          <w:sz w:val="24"/>
          <w:szCs w:val="24"/>
        </w:rPr>
        <w:t>Buku</w:t>
      </w:r>
      <w:proofErr w:type="spellEnd"/>
      <w:r w:rsidRPr="002A0072">
        <w:rPr>
          <w:rFonts w:ascii="Times New Roman" w:hAnsi="Times New Roman" w:cs="Times New Roman"/>
          <w:i/>
          <w:iCs/>
          <w:sz w:val="24"/>
          <w:szCs w:val="24"/>
        </w:rPr>
        <w:t xml:space="preserve"> </w:t>
      </w:r>
      <w:proofErr w:type="spellStart"/>
      <w:r w:rsidRPr="002A0072">
        <w:rPr>
          <w:rFonts w:ascii="Times New Roman" w:hAnsi="Times New Roman" w:cs="Times New Roman"/>
          <w:i/>
          <w:iCs/>
          <w:sz w:val="24"/>
          <w:szCs w:val="24"/>
        </w:rPr>
        <w:t>Pintar</w:t>
      </w:r>
      <w:proofErr w:type="spellEnd"/>
      <w:r w:rsidRPr="002A0072">
        <w:rPr>
          <w:rFonts w:ascii="Times New Roman" w:hAnsi="Times New Roman" w:cs="Times New Roman"/>
          <w:i/>
          <w:iCs/>
          <w:sz w:val="24"/>
          <w:szCs w:val="24"/>
        </w:rPr>
        <w:t xml:space="preserve"> </w:t>
      </w:r>
      <w:proofErr w:type="spellStart"/>
      <w:r w:rsidRPr="002A0072">
        <w:rPr>
          <w:rFonts w:ascii="Times New Roman" w:hAnsi="Times New Roman" w:cs="Times New Roman"/>
          <w:i/>
          <w:iCs/>
          <w:sz w:val="24"/>
          <w:szCs w:val="24"/>
        </w:rPr>
        <w:t>Terlengkap</w:t>
      </w:r>
      <w:proofErr w:type="spellEnd"/>
      <w:r w:rsidRPr="002A0072">
        <w:rPr>
          <w:rFonts w:ascii="Times New Roman" w:hAnsi="Times New Roman" w:cs="Times New Roman"/>
          <w:i/>
          <w:iCs/>
          <w:sz w:val="24"/>
          <w:szCs w:val="24"/>
        </w:rPr>
        <w:t xml:space="preserve"> </w:t>
      </w:r>
      <w:proofErr w:type="spellStart"/>
      <w:r w:rsidRPr="002A0072">
        <w:rPr>
          <w:rFonts w:ascii="Times New Roman" w:hAnsi="Times New Roman" w:cs="Times New Roman"/>
          <w:i/>
          <w:iCs/>
          <w:sz w:val="24"/>
          <w:szCs w:val="24"/>
        </w:rPr>
        <w:t>Sistem-Sistem</w:t>
      </w:r>
      <w:proofErr w:type="spellEnd"/>
      <w:r w:rsidRPr="002A0072">
        <w:rPr>
          <w:rFonts w:ascii="Times New Roman" w:hAnsi="Times New Roman" w:cs="Times New Roman"/>
          <w:i/>
          <w:iCs/>
          <w:sz w:val="24"/>
          <w:szCs w:val="24"/>
        </w:rPr>
        <w:t xml:space="preserve"> </w:t>
      </w:r>
      <w:proofErr w:type="spellStart"/>
      <w:r w:rsidRPr="002A0072">
        <w:rPr>
          <w:rFonts w:ascii="Times New Roman" w:hAnsi="Times New Roman" w:cs="Times New Roman"/>
          <w:i/>
          <w:iCs/>
          <w:sz w:val="24"/>
          <w:szCs w:val="24"/>
        </w:rPr>
        <w:t>Pemerintahan</w:t>
      </w:r>
      <w:proofErr w:type="spellEnd"/>
      <w:r w:rsidRPr="002A0072">
        <w:rPr>
          <w:rFonts w:ascii="Times New Roman" w:hAnsi="Times New Roman" w:cs="Times New Roman"/>
          <w:i/>
          <w:iCs/>
          <w:sz w:val="24"/>
          <w:szCs w:val="24"/>
        </w:rPr>
        <w:t xml:space="preserve"> </w:t>
      </w:r>
      <w:proofErr w:type="spellStart"/>
      <w:r w:rsidRPr="002A0072">
        <w:rPr>
          <w:rFonts w:ascii="Times New Roman" w:hAnsi="Times New Roman" w:cs="Times New Roman"/>
          <w:i/>
          <w:iCs/>
          <w:sz w:val="24"/>
          <w:szCs w:val="24"/>
        </w:rPr>
        <w:t>Sedunia</w:t>
      </w:r>
      <w:proofErr w:type="spellEnd"/>
      <w:r>
        <w:rPr>
          <w:rFonts w:ascii="Times New Roman" w:hAnsi="Times New Roman" w:cs="Times New Roman"/>
          <w:sz w:val="24"/>
          <w:szCs w:val="24"/>
        </w:rPr>
        <w:t xml:space="preserve">, Yogyakarta: </w:t>
      </w:r>
      <w:proofErr w:type="spellStart"/>
      <w:r w:rsidRPr="002A0072">
        <w:rPr>
          <w:rFonts w:ascii="Times New Roman" w:hAnsi="Times New Roman" w:cs="Times New Roman"/>
          <w:sz w:val="24"/>
          <w:szCs w:val="24"/>
        </w:rPr>
        <w:t>IRCiSoD</w:t>
      </w:r>
      <w:proofErr w:type="spellEnd"/>
      <w:r w:rsidRPr="002A0072">
        <w:rPr>
          <w:rFonts w:ascii="Times New Roman" w:hAnsi="Times New Roman" w:cs="Times New Roman"/>
          <w:sz w:val="24"/>
          <w:szCs w:val="24"/>
        </w:rPr>
        <w:t>, 2015.</w:t>
      </w:r>
    </w:p>
    <w:p w14:paraId="6EC2A74A" w14:textId="77777777" w:rsidR="00D44EA1" w:rsidRPr="002A0072" w:rsidRDefault="00D44EA1" w:rsidP="00D44EA1">
      <w:pPr>
        <w:pStyle w:val="FootnoteText"/>
        <w:spacing w:after="0"/>
        <w:ind w:left="566" w:hangingChars="236" w:hanging="566"/>
        <w:jc w:val="both"/>
        <w:rPr>
          <w:rFonts w:ascii="Times New Roman" w:hAnsi="Times New Roman" w:cs="Times New Roman"/>
          <w:color w:val="000000" w:themeColor="text1"/>
          <w:sz w:val="24"/>
          <w:szCs w:val="24"/>
        </w:rPr>
      </w:pPr>
      <w:proofErr w:type="spellStart"/>
      <w:r w:rsidRPr="002A0072">
        <w:rPr>
          <w:rFonts w:ascii="Times New Roman" w:hAnsi="Times New Roman" w:cs="Times New Roman"/>
          <w:color w:val="000000" w:themeColor="text1"/>
          <w:sz w:val="24"/>
          <w:szCs w:val="24"/>
        </w:rPr>
        <w:t>Budiardjo</w:t>
      </w:r>
      <w:proofErr w:type="spellEnd"/>
      <w:r w:rsidRPr="002A0072">
        <w:rPr>
          <w:rFonts w:ascii="Times New Roman" w:hAnsi="Times New Roman" w:cs="Times New Roman"/>
          <w:i/>
          <w:color w:val="000000" w:themeColor="text1"/>
          <w:sz w:val="24"/>
          <w:szCs w:val="24"/>
        </w:rPr>
        <w:t xml:space="preserve">, </w:t>
      </w:r>
      <w:r w:rsidRPr="002A0072">
        <w:rPr>
          <w:rFonts w:ascii="Times New Roman" w:hAnsi="Times New Roman" w:cs="Times New Roman"/>
          <w:color w:val="000000" w:themeColor="text1"/>
          <w:sz w:val="24"/>
          <w:szCs w:val="24"/>
        </w:rPr>
        <w:t>Miriam.</w:t>
      </w:r>
      <w:r w:rsidRPr="002A0072">
        <w:rPr>
          <w:rFonts w:ascii="Times New Roman" w:hAnsi="Times New Roman" w:cs="Times New Roman"/>
          <w:i/>
          <w:color w:val="000000" w:themeColor="text1"/>
          <w:sz w:val="24"/>
          <w:szCs w:val="24"/>
        </w:rPr>
        <w:t xml:space="preserve"> Dasar-</w:t>
      </w:r>
      <w:proofErr w:type="spellStart"/>
      <w:r w:rsidRPr="002A0072">
        <w:rPr>
          <w:rFonts w:ascii="Times New Roman" w:hAnsi="Times New Roman" w:cs="Times New Roman"/>
          <w:i/>
          <w:color w:val="000000" w:themeColor="text1"/>
          <w:sz w:val="24"/>
          <w:szCs w:val="24"/>
        </w:rPr>
        <w:t>dasar</w:t>
      </w:r>
      <w:proofErr w:type="spellEnd"/>
      <w:r w:rsidRPr="002A0072">
        <w:rPr>
          <w:rFonts w:ascii="Times New Roman" w:hAnsi="Times New Roman" w:cs="Times New Roman"/>
          <w:i/>
          <w:color w:val="000000" w:themeColor="text1"/>
          <w:sz w:val="24"/>
          <w:szCs w:val="24"/>
        </w:rPr>
        <w:t xml:space="preserve"> </w:t>
      </w:r>
      <w:proofErr w:type="spellStart"/>
      <w:r w:rsidRPr="002A0072">
        <w:rPr>
          <w:rFonts w:ascii="Times New Roman" w:hAnsi="Times New Roman" w:cs="Times New Roman"/>
          <w:i/>
          <w:color w:val="000000" w:themeColor="text1"/>
          <w:sz w:val="24"/>
          <w:szCs w:val="24"/>
        </w:rPr>
        <w:t>Ilmu</w:t>
      </w:r>
      <w:proofErr w:type="spellEnd"/>
      <w:r w:rsidRPr="002A0072">
        <w:rPr>
          <w:rFonts w:ascii="Times New Roman" w:hAnsi="Times New Roman" w:cs="Times New Roman"/>
          <w:i/>
          <w:color w:val="000000" w:themeColor="text1"/>
          <w:sz w:val="24"/>
          <w:szCs w:val="24"/>
        </w:rPr>
        <w:t xml:space="preserve"> </w:t>
      </w:r>
      <w:proofErr w:type="spellStart"/>
      <w:r w:rsidRPr="002A0072">
        <w:rPr>
          <w:rFonts w:ascii="Times New Roman" w:hAnsi="Times New Roman" w:cs="Times New Roman"/>
          <w:i/>
          <w:color w:val="000000" w:themeColor="text1"/>
          <w:sz w:val="24"/>
          <w:szCs w:val="24"/>
        </w:rPr>
        <w:t>Politik</w:t>
      </w:r>
      <w:proofErr w:type="spellEnd"/>
      <w:r w:rsidRPr="002A0072">
        <w:rPr>
          <w:rFonts w:ascii="Times New Roman" w:hAnsi="Times New Roman" w:cs="Times New Roman"/>
          <w:color w:val="000000" w:themeColor="text1"/>
          <w:sz w:val="24"/>
          <w:szCs w:val="24"/>
        </w:rPr>
        <w:t>, Jakarta: Gramedia, 1982.</w:t>
      </w:r>
    </w:p>
    <w:p w14:paraId="3C98C72E" w14:textId="77777777" w:rsidR="00D44EA1" w:rsidRPr="002A0072" w:rsidRDefault="00D44EA1" w:rsidP="00D44EA1">
      <w:pPr>
        <w:pStyle w:val="FootnoteText"/>
        <w:spacing w:after="0"/>
        <w:ind w:left="566" w:hangingChars="236" w:hanging="566"/>
        <w:jc w:val="both"/>
        <w:rPr>
          <w:rFonts w:ascii="Times New Roman" w:hAnsi="Times New Roman" w:cs="Times New Roman"/>
          <w:i/>
          <w:sz w:val="24"/>
          <w:szCs w:val="24"/>
        </w:rPr>
      </w:pPr>
      <w:r w:rsidRPr="002A0072">
        <w:rPr>
          <w:rFonts w:ascii="Times New Roman" w:hAnsi="Times New Roman" w:cs="Times New Roman"/>
          <w:sz w:val="24"/>
          <w:szCs w:val="24"/>
          <w:lang w:val="id-ID"/>
        </w:rPr>
        <w:t>Black</w:t>
      </w:r>
      <w:r w:rsidRPr="002A0072">
        <w:rPr>
          <w:rFonts w:ascii="Times New Roman" w:hAnsi="Times New Roman" w:cs="Times New Roman"/>
          <w:sz w:val="24"/>
          <w:szCs w:val="24"/>
        </w:rPr>
        <w:t xml:space="preserve">, </w:t>
      </w:r>
      <w:r w:rsidRPr="002A0072">
        <w:rPr>
          <w:rFonts w:ascii="Times New Roman" w:hAnsi="Times New Roman" w:cs="Times New Roman"/>
          <w:sz w:val="24"/>
          <w:szCs w:val="24"/>
          <w:lang w:val="id-ID"/>
        </w:rPr>
        <w:t xml:space="preserve">Henry </w:t>
      </w:r>
      <w:proofErr w:type="spellStart"/>
      <w:r w:rsidRPr="002A0072">
        <w:rPr>
          <w:rFonts w:ascii="Times New Roman" w:hAnsi="Times New Roman" w:cs="Times New Roman"/>
          <w:sz w:val="24"/>
          <w:szCs w:val="24"/>
          <w:lang w:val="id-ID"/>
        </w:rPr>
        <w:t>Campbell</w:t>
      </w:r>
      <w:proofErr w:type="spellEnd"/>
      <w:r w:rsidRPr="002A0072">
        <w:rPr>
          <w:rFonts w:ascii="Times New Roman" w:hAnsi="Times New Roman" w:cs="Times New Roman"/>
          <w:sz w:val="24"/>
          <w:szCs w:val="24"/>
        </w:rPr>
        <w:t>.</w:t>
      </w:r>
      <w:r w:rsidRPr="002A0072">
        <w:rPr>
          <w:rFonts w:ascii="Times New Roman" w:hAnsi="Times New Roman" w:cs="Times New Roman"/>
          <w:sz w:val="24"/>
          <w:szCs w:val="24"/>
          <w:lang w:val="id-ID"/>
        </w:rPr>
        <w:t xml:space="preserve"> </w:t>
      </w:r>
      <w:proofErr w:type="spellStart"/>
      <w:r w:rsidRPr="002A0072">
        <w:rPr>
          <w:rFonts w:ascii="Times New Roman" w:hAnsi="Times New Roman" w:cs="Times New Roman"/>
          <w:sz w:val="24"/>
          <w:szCs w:val="24"/>
          <w:lang w:val="id-ID"/>
        </w:rPr>
        <w:t>Black’s</w:t>
      </w:r>
      <w:proofErr w:type="spellEnd"/>
      <w:r w:rsidRPr="002A0072">
        <w:rPr>
          <w:rFonts w:ascii="Times New Roman" w:hAnsi="Times New Roman" w:cs="Times New Roman"/>
          <w:sz w:val="24"/>
          <w:szCs w:val="24"/>
          <w:lang w:val="id-ID"/>
        </w:rPr>
        <w:t xml:space="preserve"> Law </w:t>
      </w:r>
      <w:proofErr w:type="spellStart"/>
      <w:r w:rsidRPr="002A0072">
        <w:rPr>
          <w:rFonts w:ascii="Times New Roman" w:hAnsi="Times New Roman" w:cs="Times New Roman"/>
          <w:sz w:val="24"/>
          <w:szCs w:val="24"/>
          <w:lang w:val="id-ID"/>
        </w:rPr>
        <w:t>Dictionary</w:t>
      </w:r>
      <w:proofErr w:type="spellEnd"/>
      <w:r w:rsidRPr="002A0072">
        <w:rPr>
          <w:rFonts w:ascii="Times New Roman" w:hAnsi="Times New Roman" w:cs="Times New Roman"/>
          <w:sz w:val="24"/>
          <w:szCs w:val="24"/>
          <w:lang w:val="id-ID"/>
        </w:rPr>
        <w:t xml:space="preserve">, </w:t>
      </w:r>
      <w:proofErr w:type="spellStart"/>
      <w:r w:rsidRPr="002A0072">
        <w:rPr>
          <w:rFonts w:ascii="Times New Roman" w:hAnsi="Times New Roman" w:cs="Times New Roman"/>
          <w:sz w:val="24"/>
          <w:szCs w:val="24"/>
          <w:lang w:val="id-ID"/>
        </w:rPr>
        <w:t>Fifth</w:t>
      </w:r>
      <w:proofErr w:type="spellEnd"/>
      <w:r w:rsidRPr="002A0072">
        <w:rPr>
          <w:rFonts w:ascii="Times New Roman" w:hAnsi="Times New Roman" w:cs="Times New Roman"/>
          <w:sz w:val="24"/>
          <w:szCs w:val="24"/>
          <w:lang w:val="id-ID"/>
        </w:rPr>
        <w:t xml:space="preserve"> </w:t>
      </w:r>
      <w:proofErr w:type="spellStart"/>
      <w:r w:rsidRPr="002A0072">
        <w:rPr>
          <w:rFonts w:ascii="Times New Roman" w:hAnsi="Times New Roman" w:cs="Times New Roman"/>
          <w:sz w:val="24"/>
          <w:szCs w:val="24"/>
          <w:lang w:val="id-ID"/>
        </w:rPr>
        <w:t>Edition</w:t>
      </w:r>
      <w:proofErr w:type="spellEnd"/>
      <w:r w:rsidRPr="002A0072">
        <w:rPr>
          <w:rFonts w:ascii="Times New Roman" w:hAnsi="Times New Roman" w:cs="Times New Roman"/>
          <w:sz w:val="24"/>
          <w:szCs w:val="24"/>
          <w:lang w:val="id-ID"/>
        </w:rPr>
        <w:t xml:space="preserve">, USA, ST. Paul </w:t>
      </w:r>
      <w:proofErr w:type="spellStart"/>
      <w:r w:rsidRPr="002A0072">
        <w:rPr>
          <w:rFonts w:ascii="Times New Roman" w:hAnsi="Times New Roman" w:cs="Times New Roman"/>
          <w:sz w:val="24"/>
          <w:szCs w:val="24"/>
          <w:lang w:val="id-ID"/>
        </w:rPr>
        <w:t>Minn</w:t>
      </w:r>
      <w:proofErr w:type="spellEnd"/>
      <w:r w:rsidRPr="002A0072">
        <w:rPr>
          <w:rFonts w:ascii="Times New Roman" w:hAnsi="Times New Roman" w:cs="Times New Roman"/>
          <w:sz w:val="24"/>
          <w:szCs w:val="24"/>
          <w:lang w:val="id-ID"/>
        </w:rPr>
        <w:t xml:space="preserve">. </w:t>
      </w:r>
      <w:proofErr w:type="spellStart"/>
      <w:r w:rsidRPr="002A0072">
        <w:rPr>
          <w:rFonts w:ascii="Times New Roman" w:hAnsi="Times New Roman" w:cs="Times New Roman"/>
          <w:sz w:val="24"/>
          <w:szCs w:val="24"/>
          <w:lang w:val="id-ID"/>
        </w:rPr>
        <w:t>West</w:t>
      </w:r>
      <w:proofErr w:type="spellEnd"/>
      <w:r w:rsidRPr="002A0072">
        <w:rPr>
          <w:rFonts w:ascii="Times New Roman" w:hAnsi="Times New Roman" w:cs="Times New Roman"/>
          <w:sz w:val="24"/>
          <w:szCs w:val="24"/>
          <w:lang w:val="id-ID"/>
        </w:rPr>
        <w:t xml:space="preserve"> </w:t>
      </w:r>
      <w:proofErr w:type="spellStart"/>
      <w:r w:rsidRPr="002A0072">
        <w:rPr>
          <w:rFonts w:ascii="Times New Roman" w:hAnsi="Times New Roman" w:cs="Times New Roman"/>
          <w:sz w:val="24"/>
          <w:szCs w:val="24"/>
          <w:lang w:val="id-ID"/>
        </w:rPr>
        <w:t>Publishing</w:t>
      </w:r>
      <w:proofErr w:type="spellEnd"/>
      <w:r w:rsidRPr="002A0072">
        <w:rPr>
          <w:rFonts w:ascii="Times New Roman" w:hAnsi="Times New Roman" w:cs="Times New Roman"/>
          <w:sz w:val="24"/>
          <w:szCs w:val="24"/>
          <w:lang w:val="id-ID"/>
        </w:rPr>
        <w:t xml:space="preserve"> Co., 1979</w:t>
      </w:r>
      <w:r w:rsidRPr="002A0072">
        <w:rPr>
          <w:rFonts w:ascii="Times New Roman" w:hAnsi="Times New Roman" w:cs="Times New Roman"/>
          <w:sz w:val="24"/>
          <w:szCs w:val="24"/>
        </w:rPr>
        <w:t>.</w:t>
      </w:r>
    </w:p>
    <w:p w14:paraId="4C1E0EF2" w14:textId="77777777" w:rsidR="00D44EA1" w:rsidRDefault="00D44EA1" w:rsidP="00D44EA1">
      <w:pPr>
        <w:pStyle w:val="FootnoteText"/>
        <w:spacing w:after="0"/>
        <w:ind w:left="566" w:hangingChars="236" w:hanging="566"/>
        <w:jc w:val="both"/>
        <w:rPr>
          <w:rFonts w:ascii="Times New Roman" w:hAnsi="Times New Roman" w:cs="Times New Roman"/>
          <w:sz w:val="24"/>
          <w:szCs w:val="24"/>
        </w:rPr>
      </w:pPr>
      <w:r w:rsidRPr="002A0072">
        <w:rPr>
          <w:rFonts w:ascii="Times New Roman" w:hAnsi="Times New Roman" w:cs="Times New Roman"/>
          <w:sz w:val="24"/>
          <w:szCs w:val="24"/>
        </w:rPr>
        <w:t xml:space="preserve">HR, Ridwan. </w:t>
      </w:r>
      <w:r w:rsidRPr="002A0072">
        <w:rPr>
          <w:rFonts w:ascii="Times New Roman" w:hAnsi="Times New Roman" w:cs="Times New Roman"/>
          <w:i/>
          <w:iCs/>
          <w:sz w:val="24"/>
          <w:szCs w:val="24"/>
        </w:rPr>
        <w:t xml:space="preserve">Hukum </w:t>
      </w:r>
      <w:proofErr w:type="spellStart"/>
      <w:r w:rsidRPr="002A0072">
        <w:rPr>
          <w:rFonts w:ascii="Times New Roman" w:hAnsi="Times New Roman" w:cs="Times New Roman"/>
          <w:i/>
          <w:iCs/>
          <w:sz w:val="24"/>
          <w:szCs w:val="24"/>
        </w:rPr>
        <w:t>Adminsitrasi</w:t>
      </w:r>
      <w:proofErr w:type="spellEnd"/>
      <w:r w:rsidRPr="002A0072">
        <w:rPr>
          <w:rFonts w:ascii="Times New Roman" w:hAnsi="Times New Roman" w:cs="Times New Roman"/>
          <w:i/>
          <w:iCs/>
          <w:sz w:val="24"/>
          <w:szCs w:val="24"/>
        </w:rPr>
        <w:t xml:space="preserve"> Negara </w:t>
      </w:r>
      <w:proofErr w:type="spellStart"/>
      <w:r w:rsidRPr="002A0072">
        <w:rPr>
          <w:rFonts w:ascii="Times New Roman" w:hAnsi="Times New Roman" w:cs="Times New Roman"/>
          <w:i/>
          <w:iCs/>
          <w:sz w:val="24"/>
          <w:szCs w:val="24"/>
        </w:rPr>
        <w:t>Edisi</w:t>
      </w:r>
      <w:proofErr w:type="spellEnd"/>
      <w:r w:rsidRPr="002A0072">
        <w:rPr>
          <w:rFonts w:ascii="Times New Roman" w:hAnsi="Times New Roman" w:cs="Times New Roman"/>
          <w:i/>
          <w:iCs/>
          <w:sz w:val="24"/>
          <w:szCs w:val="24"/>
        </w:rPr>
        <w:t xml:space="preserve"> </w:t>
      </w:r>
      <w:proofErr w:type="spellStart"/>
      <w:r w:rsidRPr="002A0072">
        <w:rPr>
          <w:rFonts w:ascii="Times New Roman" w:hAnsi="Times New Roman" w:cs="Times New Roman"/>
          <w:i/>
          <w:iCs/>
          <w:sz w:val="24"/>
          <w:szCs w:val="24"/>
        </w:rPr>
        <w:t>Revisi</w:t>
      </w:r>
      <w:proofErr w:type="spellEnd"/>
      <w:r w:rsidRPr="002A0072">
        <w:rPr>
          <w:rFonts w:ascii="Times New Roman" w:hAnsi="Times New Roman" w:cs="Times New Roman"/>
          <w:sz w:val="24"/>
          <w:szCs w:val="24"/>
        </w:rPr>
        <w:t>, Jakarta: PT Raja</w:t>
      </w:r>
      <w:r>
        <w:rPr>
          <w:rFonts w:ascii="Times New Roman" w:hAnsi="Times New Roman" w:cs="Times New Roman"/>
          <w:sz w:val="24"/>
          <w:szCs w:val="24"/>
          <w:lang w:val="id-ID"/>
        </w:rPr>
        <w:t xml:space="preserve"> </w:t>
      </w:r>
      <w:proofErr w:type="spellStart"/>
      <w:r w:rsidRPr="002A0072">
        <w:rPr>
          <w:rFonts w:ascii="Times New Roman" w:hAnsi="Times New Roman" w:cs="Times New Roman"/>
          <w:sz w:val="24"/>
          <w:szCs w:val="24"/>
        </w:rPr>
        <w:t>Grafindo</w:t>
      </w:r>
      <w:proofErr w:type="spellEnd"/>
      <w:r w:rsidRPr="002A0072">
        <w:rPr>
          <w:rFonts w:ascii="Times New Roman" w:hAnsi="Times New Roman" w:cs="Times New Roman"/>
          <w:sz w:val="24"/>
          <w:szCs w:val="24"/>
        </w:rPr>
        <w:t xml:space="preserve"> </w:t>
      </w:r>
      <w:proofErr w:type="spellStart"/>
      <w:r w:rsidRPr="002A0072">
        <w:rPr>
          <w:rFonts w:ascii="Times New Roman" w:hAnsi="Times New Roman" w:cs="Times New Roman"/>
          <w:sz w:val="24"/>
          <w:szCs w:val="24"/>
        </w:rPr>
        <w:t>Persada</w:t>
      </w:r>
      <w:proofErr w:type="spellEnd"/>
      <w:r w:rsidRPr="002A0072">
        <w:rPr>
          <w:rFonts w:ascii="Times New Roman" w:hAnsi="Times New Roman" w:cs="Times New Roman"/>
          <w:sz w:val="24"/>
          <w:szCs w:val="24"/>
        </w:rPr>
        <w:t>, 2017.</w:t>
      </w:r>
    </w:p>
    <w:p w14:paraId="38302E95" w14:textId="77777777" w:rsidR="00D44EA1" w:rsidRPr="00A746DD" w:rsidRDefault="00D44EA1" w:rsidP="00D44EA1">
      <w:pPr>
        <w:pStyle w:val="FootnoteText"/>
        <w:spacing w:after="0"/>
        <w:ind w:left="566" w:hangingChars="236" w:hanging="566"/>
        <w:jc w:val="both"/>
        <w:rPr>
          <w:rFonts w:ascii="Times New Roman" w:hAnsi="Times New Roman" w:cs="Times New Roman"/>
          <w:color w:val="000000" w:themeColor="text1"/>
          <w:sz w:val="24"/>
          <w:szCs w:val="24"/>
        </w:rPr>
      </w:pPr>
      <w:r w:rsidRPr="00A746DD">
        <w:rPr>
          <w:rFonts w:ascii="Times New Roman" w:hAnsi="Times New Roman" w:cs="Times New Roman"/>
          <w:color w:val="000000" w:themeColor="text1"/>
          <w:sz w:val="24"/>
          <w:szCs w:val="24"/>
        </w:rPr>
        <w:t xml:space="preserve">Hague, Rod et.al. </w:t>
      </w:r>
      <w:r w:rsidRPr="00A746DD">
        <w:rPr>
          <w:rFonts w:ascii="Times New Roman" w:hAnsi="Times New Roman" w:cs="Times New Roman"/>
          <w:i/>
          <w:iCs/>
          <w:color w:val="000000" w:themeColor="text1"/>
          <w:sz w:val="24"/>
          <w:szCs w:val="24"/>
        </w:rPr>
        <w:t xml:space="preserve">Comparative Government and Politics, </w:t>
      </w:r>
      <w:r w:rsidRPr="00A746DD">
        <w:rPr>
          <w:rFonts w:ascii="Times New Roman" w:hAnsi="Times New Roman" w:cs="Times New Roman"/>
          <w:color w:val="000000" w:themeColor="text1"/>
          <w:sz w:val="24"/>
          <w:szCs w:val="24"/>
        </w:rPr>
        <w:t>London: Red Globe Press, 2019.</w:t>
      </w:r>
    </w:p>
    <w:p w14:paraId="2B77EDB6" w14:textId="77777777" w:rsidR="00D44EA1" w:rsidRPr="002A0072" w:rsidRDefault="00D44EA1" w:rsidP="00D44EA1">
      <w:pPr>
        <w:pStyle w:val="FootnoteText"/>
        <w:spacing w:after="0"/>
        <w:ind w:left="566" w:hangingChars="236" w:hanging="566"/>
        <w:jc w:val="both"/>
        <w:rPr>
          <w:rFonts w:ascii="Times New Roman" w:hAnsi="Times New Roman" w:cs="Times New Roman"/>
          <w:sz w:val="24"/>
          <w:szCs w:val="24"/>
        </w:rPr>
      </w:pPr>
      <w:r w:rsidRPr="002A0072">
        <w:rPr>
          <w:rFonts w:ascii="Times New Roman" w:hAnsi="Times New Roman" w:cs="Times New Roman"/>
          <w:sz w:val="24"/>
          <w:szCs w:val="24"/>
        </w:rPr>
        <w:t xml:space="preserve">Huda, </w:t>
      </w:r>
      <w:proofErr w:type="spellStart"/>
      <w:r w:rsidRPr="002A0072">
        <w:rPr>
          <w:rFonts w:ascii="Times New Roman" w:hAnsi="Times New Roman" w:cs="Times New Roman"/>
          <w:sz w:val="24"/>
          <w:szCs w:val="24"/>
        </w:rPr>
        <w:t>Ni’</w:t>
      </w:r>
      <w:r>
        <w:rPr>
          <w:rFonts w:ascii="Times New Roman" w:hAnsi="Times New Roman" w:cs="Times New Roman"/>
          <w:sz w:val="24"/>
          <w:szCs w:val="24"/>
        </w:rPr>
        <w:t>m</w:t>
      </w:r>
      <w:r w:rsidRPr="002A0072">
        <w:rPr>
          <w:rFonts w:ascii="Times New Roman" w:hAnsi="Times New Roman" w:cs="Times New Roman"/>
          <w:sz w:val="24"/>
          <w:szCs w:val="24"/>
        </w:rPr>
        <w:t>atul</w:t>
      </w:r>
      <w:proofErr w:type="spellEnd"/>
      <w:r w:rsidRPr="002A0072">
        <w:rPr>
          <w:rFonts w:ascii="Times New Roman" w:hAnsi="Times New Roman" w:cs="Times New Roman"/>
          <w:sz w:val="24"/>
          <w:szCs w:val="24"/>
        </w:rPr>
        <w:t xml:space="preserve">. </w:t>
      </w:r>
      <w:r w:rsidRPr="002A0072">
        <w:rPr>
          <w:rFonts w:ascii="Times New Roman" w:hAnsi="Times New Roman" w:cs="Times New Roman"/>
          <w:i/>
          <w:iCs/>
          <w:sz w:val="24"/>
          <w:szCs w:val="24"/>
        </w:rPr>
        <w:t xml:space="preserve">Hukum Tata Negara Indonesia </w:t>
      </w:r>
      <w:proofErr w:type="spellStart"/>
      <w:r w:rsidRPr="002A0072">
        <w:rPr>
          <w:rFonts w:ascii="Times New Roman" w:hAnsi="Times New Roman" w:cs="Times New Roman"/>
          <w:i/>
          <w:iCs/>
          <w:sz w:val="24"/>
          <w:szCs w:val="24"/>
        </w:rPr>
        <w:t>Edisi</w:t>
      </w:r>
      <w:proofErr w:type="spellEnd"/>
      <w:r w:rsidRPr="002A0072">
        <w:rPr>
          <w:rFonts w:ascii="Times New Roman" w:hAnsi="Times New Roman" w:cs="Times New Roman"/>
          <w:i/>
          <w:iCs/>
          <w:sz w:val="24"/>
          <w:szCs w:val="24"/>
        </w:rPr>
        <w:t xml:space="preserve"> </w:t>
      </w:r>
      <w:proofErr w:type="spellStart"/>
      <w:r w:rsidRPr="002A0072">
        <w:rPr>
          <w:rFonts w:ascii="Times New Roman" w:hAnsi="Times New Roman" w:cs="Times New Roman"/>
          <w:i/>
          <w:iCs/>
          <w:sz w:val="24"/>
          <w:szCs w:val="24"/>
        </w:rPr>
        <w:t>Revisi</w:t>
      </w:r>
      <w:proofErr w:type="spellEnd"/>
      <w:r>
        <w:rPr>
          <w:rFonts w:ascii="Times New Roman" w:hAnsi="Times New Roman" w:cs="Times New Roman"/>
          <w:sz w:val="24"/>
          <w:szCs w:val="24"/>
        </w:rPr>
        <w:t xml:space="preserve">, Jakarta: PT </w:t>
      </w:r>
      <w:proofErr w:type="spellStart"/>
      <w:r w:rsidRPr="002A0072">
        <w:rPr>
          <w:rFonts w:ascii="Times New Roman" w:hAnsi="Times New Roman" w:cs="Times New Roman"/>
          <w:sz w:val="24"/>
          <w:szCs w:val="24"/>
        </w:rPr>
        <w:t>RajaGrafindo</w:t>
      </w:r>
      <w:proofErr w:type="spellEnd"/>
      <w:r w:rsidRPr="002A0072">
        <w:rPr>
          <w:rFonts w:ascii="Times New Roman" w:hAnsi="Times New Roman" w:cs="Times New Roman"/>
          <w:sz w:val="24"/>
          <w:szCs w:val="24"/>
        </w:rPr>
        <w:t xml:space="preserve"> </w:t>
      </w:r>
      <w:proofErr w:type="spellStart"/>
      <w:r w:rsidRPr="002A0072">
        <w:rPr>
          <w:rFonts w:ascii="Times New Roman" w:hAnsi="Times New Roman" w:cs="Times New Roman"/>
          <w:sz w:val="24"/>
          <w:szCs w:val="24"/>
        </w:rPr>
        <w:t>Persada</w:t>
      </w:r>
      <w:proofErr w:type="spellEnd"/>
      <w:r w:rsidRPr="002A0072">
        <w:rPr>
          <w:rFonts w:ascii="Times New Roman" w:hAnsi="Times New Roman" w:cs="Times New Roman"/>
          <w:sz w:val="24"/>
          <w:szCs w:val="24"/>
        </w:rPr>
        <w:t>, 2014.</w:t>
      </w:r>
    </w:p>
    <w:p w14:paraId="32E721F4" w14:textId="77777777" w:rsidR="00D44EA1" w:rsidRPr="002A0072" w:rsidRDefault="00D44EA1" w:rsidP="00D44EA1">
      <w:pPr>
        <w:pStyle w:val="FootnoteText"/>
        <w:spacing w:after="0"/>
        <w:ind w:left="566" w:hangingChars="236" w:hanging="566"/>
        <w:jc w:val="both"/>
        <w:rPr>
          <w:rFonts w:ascii="Times New Roman" w:hAnsi="Times New Roman" w:cs="Times New Roman"/>
          <w:sz w:val="24"/>
          <w:szCs w:val="24"/>
        </w:rPr>
      </w:pPr>
      <w:r w:rsidRPr="002A0072">
        <w:rPr>
          <w:rFonts w:ascii="Times New Roman" w:hAnsi="Times New Roman" w:cs="Times New Roman"/>
          <w:sz w:val="24"/>
          <w:szCs w:val="24"/>
        </w:rPr>
        <w:t xml:space="preserve">Huda, </w:t>
      </w:r>
      <w:proofErr w:type="spellStart"/>
      <w:r w:rsidRPr="002A0072">
        <w:rPr>
          <w:rFonts w:ascii="Times New Roman" w:hAnsi="Times New Roman" w:cs="Times New Roman"/>
          <w:sz w:val="24"/>
          <w:szCs w:val="24"/>
        </w:rPr>
        <w:t>Ni’</w:t>
      </w:r>
      <w:r>
        <w:rPr>
          <w:rFonts w:ascii="Times New Roman" w:hAnsi="Times New Roman" w:cs="Times New Roman"/>
          <w:sz w:val="24"/>
          <w:szCs w:val="24"/>
        </w:rPr>
        <w:t>m</w:t>
      </w:r>
      <w:r w:rsidRPr="002A0072">
        <w:rPr>
          <w:rFonts w:ascii="Times New Roman" w:hAnsi="Times New Roman" w:cs="Times New Roman"/>
          <w:sz w:val="24"/>
          <w:szCs w:val="24"/>
        </w:rPr>
        <w:t>atul</w:t>
      </w:r>
      <w:proofErr w:type="spellEnd"/>
      <w:r w:rsidRPr="002A0072">
        <w:rPr>
          <w:rFonts w:ascii="Times New Roman" w:hAnsi="Times New Roman" w:cs="Times New Roman"/>
          <w:sz w:val="24"/>
          <w:szCs w:val="24"/>
        </w:rPr>
        <w:t xml:space="preserve">. </w:t>
      </w:r>
      <w:proofErr w:type="spellStart"/>
      <w:r w:rsidRPr="002A0072">
        <w:rPr>
          <w:rFonts w:ascii="Times New Roman" w:hAnsi="Times New Roman" w:cs="Times New Roman"/>
          <w:i/>
          <w:iCs/>
          <w:sz w:val="24"/>
          <w:szCs w:val="24"/>
        </w:rPr>
        <w:t>Perkembangan</w:t>
      </w:r>
      <w:proofErr w:type="spellEnd"/>
      <w:r w:rsidRPr="002A0072">
        <w:rPr>
          <w:rFonts w:ascii="Times New Roman" w:hAnsi="Times New Roman" w:cs="Times New Roman"/>
          <w:i/>
          <w:iCs/>
          <w:sz w:val="24"/>
          <w:szCs w:val="24"/>
        </w:rPr>
        <w:t xml:space="preserve"> Hukum Tata Negara </w:t>
      </w:r>
      <w:proofErr w:type="spellStart"/>
      <w:r w:rsidRPr="002A0072">
        <w:rPr>
          <w:rFonts w:ascii="Times New Roman" w:hAnsi="Times New Roman" w:cs="Times New Roman"/>
          <w:i/>
          <w:iCs/>
          <w:sz w:val="24"/>
          <w:szCs w:val="24"/>
        </w:rPr>
        <w:t>Perdebatan</w:t>
      </w:r>
      <w:proofErr w:type="spellEnd"/>
      <w:r w:rsidRPr="002A0072">
        <w:rPr>
          <w:rFonts w:ascii="Times New Roman" w:hAnsi="Times New Roman" w:cs="Times New Roman"/>
          <w:i/>
          <w:iCs/>
          <w:sz w:val="24"/>
          <w:szCs w:val="24"/>
        </w:rPr>
        <w:t xml:space="preserve"> dan </w:t>
      </w:r>
      <w:proofErr w:type="spellStart"/>
      <w:r w:rsidRPr="002A0072">
        <w:rPr>
          <w:rFonts w:ascii="Times New Roman" w:hAnsi="Times New Roman" w:cs="Times New Roman"/>
          <w:i/>
          <w:iCs/>
          <w:sz w:val="24"/>
          <w:szCs w:val="24"/>
        </w:rPr>
        <w:t>Gagasan</w:t>
      </w:r>
      <w:proofErr w:type="spellEnd"/>
      <w:r w:rsidRPr="002A0072">
        <w:rPr>
          <w:rFonts w:ascii="Times New Roman" w:hAnsi="Times New Roman" w:cs="Times New Roman"/>
          <w:i/>
          <w:iCs/>
          <w:sz w:val="24"/>
          <w:szCs w:val="24"/>
        </w:rPr>
        <w:tab/>
      </w:r>
      <w:proofErr w:type="spellStart"/>
      <w:r w:rsidRPr="002A0072">
        <w:rPr>
          <w:rFonts w:ascii="Times New Roman" w:hAnsi="Times New Roman" w:cs="Times New Roman"/>
          <w:i/>
          <w:iCs/>
          <w:sz w:val="24"/>
          <w:szCs w:val="24"/>
        </w:rPr>
        <w:t>Penyempurnaan</w:t>
      </w:r>
      <w:proofErr w:type="spellEnd"/>
      <w:r w:rsidRPr="002A0072">
        <w:rPr>
          <w:rFonts w:ascii="Times New Roman" w:hAnsi="Times New Roman" w:cs="Times New Roman"/>
          <w:sz w:val="24"/>
          <w:szCs w:val="24"/>
        </w:rPr>
        <w:t>, Yogyakarta: FH UII Press, 2014</w:t>
      </w:r>
    </w:p>
    <w:p w14:paraId="680E6860" w14:textId="77777777" w:rsidR="00D44EA1" w:rsidRPr="002A0072" w:rsidRDefault="00D44EA1" w:rsidP="00D44EA1">
      <w:pPr>
        <w:pStyle w:val="FootnoteText"/>
        <w:spacing w:after="0"/>
        <w:ind w:left="566" w:hangingChars="236" w:hanging="566"/>
        <w:jc w:val="both"/>
        <w:rPr>
          <w:rFonts w:ascii="Times New Roman" w:hAnsi="Times New Roman" w:cs="Times New Roman"/>
          <w:color w:val="000000" w:themeColor="text1"/>
          <w:sz w:val="24"/>
          <w:szCs w:val="24"/>
        </w:rPr>
      </w:pPr>
      <w:r w:rsidRPr="002A0072">
        <w:rPr>
          <w:rFonts w:ascii="Times New Roman" w:hAnsi="Times New Roman" w:cs="Times New Roman"/>
          <w:color w:val="000000" w:themeColor="text1"/>
          <w:sz w:val="24"/>
          <w:szCs w:val="24"/>
          <w:lang w:val="id-ID"/>
        </w:rPr>
        <w:t>Hakim,</w:t>
      </w:r>
      <w:r w:rsidRPr="002A0072">
        <w:rPr>
          <w:rFonts w:ascii="Times New Roman" w:hAnsi="Times New Roman" w:cs="Times New Roman"/>
          <w:color w:val="000000" w:themeColor="text1"/>
          <w:sz w:val="24"/>
          <w:szCs w:val="24"/>
        </w:rPr>
        <w:t xml:space="preserve"> </w:t>
      </w:r>
      <w:r w:rsidRPr="002A0072">
        <w:rPr>
          <w:rFonts w:ascii="Times New Roman" w:hAnsi="Times New Roman" w:cs="Times New Roman"/>
          <w:color w:val="000000" w:themeColor="text1"/>
          <w:sz w:val="24"/>
          <w:szCs w:val="24"/>
          <w:lang w:val="id-ID"/>
        </w:rPr>
        <w:t>Abdul Aziz</w:t>
      </w:r>
      <w:r w:rsidRPr="002A0072">
        <w:rPr>
          <w:rFonts w:ascii="Times New Roman" w:hAnsi="Times New Roman" w:cs="Times New Roman"/>
          <w:color w:val="000000" w:themeColor="text1"/>
          <w:sz w:val="24"/>
          <w:szCs w:val="24"/>
        </w:rPr>
        <w:t xml:space="preserve">. </w:t>
      </w:r>
      <w:r w:rsidRPr="002A0072">
        <w:rPr>
          <w:rFonts w:ascii="Times New Roman" w:hAnsi="Times New Roman" w:cs="Times New Roman"/>
          <w:i/>
          <w:color w:val="000000" w:themeColor="text1"/>
          <w:sz w:val="24"/>
          <w:szCs w:val="24"/>
          <w:lang w:val="id-ID"/>
        </w:rPr>
        <w:t xml:space="preserve">Negara Hukum dan Demokrasi Di </w:t>
      </w:r>
      <w:r w:rsidRPr="002A0072">
        <w:rPr>
          <w:rFonts w:ascii="Times New Roman" w:hAnsi="Times New Roman" w:cs="Times New Roman"/>
          <w:i/>
          <w:color w:val="000000" w:themeColor="text1"/>
          <w:sz w:val="24"/>
          <w:szCs w:val="24"/>
        </w:rPr>
        <w:tab/>
      </w:r>
      <w:r w:rsidRPr="002A0072">
        <w:rPr>
          <w:rFonts w:ascii="Times New Roman" w:hAnsi="Times New Roman" w:cs="Times New Roman"/>
          <w:i/>
          <w:color w:val="000000" w:themeColor="text1"/>
          <w:sz w:val="24"/>
          <w:szCs w:val="24"/>
          <w:lang w:val="id-ID"/>
        </w:rPr>
        <w:t>Indonesia</w:t>
      </w:r>
      <w:r w:rsidRPr="002A0072">
        <w:rPr>
          <w:rFonts w:ascii="Times New Roman" w:hAnsi="Times New Roman" w:cs="Times New Roman"/>
          <w:color w:val="000000" w:themeColor="text1"/>
          <w:sz w:val="24"/>
          <w:szCs w:val="24"/>
          <w:lang w:val="id-ID"/>
        </w:rPr>
        <w:t>,</w:t>
      </w:r>
      <w:r w:rsidRPr="002A0072">
        <w:rPr>
          <w:rFonts w:ascii="Times New Roman" w:hAnsi="Times New Roman" w:cs="Times New Roman"/>
          <w:color w:val="000000" w:themeColor="text1"/>
          <w:sz w:val="24"/>
          <w:szCs w:val="24"/>
        </w:rPr>
        <w:t xml:space="preserve"> </w:t>
      </w:r>
      <w:r w:rsidRPr="002A0072">
        <w:rPr>
          <w:rFonts w:ascii="Times New Roman" w:hAnsi="Times New Roman" w:cs="Times New Roman"/>
          <w:color w:val="000000" w:themeColor="text1"/>
          <w:sz w:val="24"/>
          <w:szCs w:val="24"/>
          <w:lang w:val="id-ID"/>
        </w:rPr>
        <w:t>Yogyakarta: Pustaka Pelajar, 2015</w:t>
      </w:r>
      <w:r w:rsidRPr="002A0072">
        <w:rPr>
          <w:rFonts w:ascii="Times New Roman" w:hAnsi="Times New Roman" w:cs="Times New Roman"/>
          <w:color w:val="000000" w:themeColor="text1"/>
          <w:sz w:val="24"/>
          <w:szCs w:val="24"/>
        </w:rPr>
        <w:t>.</w:t>
      </w:r>
    </w:p>
    <w:p w14:paraId="0BC729CF" w14:textId="77777777" w:rsidR="00D44EA1" w:rsidRPr="002A0072" w:rsidRDefault="00D44EA1" w:rsidP="00D44EA1">
      <w:pPr>
        <w:pStyle w:val="FootnoteText"/>
        <w:spacing w:after="0"/>
        <w:ind w:left="566" w:hangingChars="236" w:hanging="566"/>
        <w:jc w:val="both"/>
        <w:rPr>
          <w:rFonts w:ascii="Times New Roman" w:hAnsi="Times New Roman" w:cs="Times New Roman"/>
          <w:color w:val="000000" w:themeColor="text1"/>
          <w:sz w:val="24"/>
          <w:szCs w:val="24"/>
        </w:rPr>
      </w:pPr>
      <w:proofErr w:type="spellStart"/>
      <w:r w:rsidRPr="002A0072">
        <w:rPr>
          <w:rFonts w:ascii="Times New Roman" w:eastAsia="SimSun" w:hAnsi="Times New Roman" w:cs="Times New Roman"/>
          <w:color w:val="241F1F"/>
          <w:sz w:val="24"/>
          <w:szCs w:val="24"/>
          <w:lang w:val="id-ID" w:eastAsia="id-ID"/>
        </w:rPr>
        <w:lastRenderedPageBreak/>
        <w:t>Hadjon</w:t>
      </w:r>
      <w:proofErr w:type="spellEnd"/>
      <w:r w:rsidRPr="002A0072">
        <w:rPr>
          <w:rFonts w:ascii="Times New Roman" w:eastAsia="SimSun" w:hAnsi="Times New Roman" w:cs="Times New Roman"/>
          <w:color w:val="241F1F"/>
          <w:sz w:val="24"/>
          <w:szCs w:val="24"/>
          <w:lang w:eastAsia="id-ID"/>
        </w:rPr>
        <w:t xml:space="preserve">, </w:t>
      </w:r>
      <w:proofErr w:type="spellStart"/>
      <w:r w:rsidRPr="002A0072">
        <w:rPr>
          <w:rFonts w:ascii="Times New Roman" w:eastAsia="SimSun" w:hAnsi="Times New Roman" w:cs="Times New Roman"/>
          <w:color w:val="241F1F"/>
          <w:sz w:val="24"/>
          <w:szCs w:val="24"/>
          <w:lang w:val="id-ID" w:eastAsia="id-ID"/>
        </w:rPr>
        <w:t>Philipus</w:t>
      </w:r>
      <w:proofErr w:type="spellEnd"/>
      <w:r w:rsidRPr="002A0072">
        <w:rPr>
          <w:rFonts w:ascii="Times New Roman" w:eastAsia="SimSun" w:hAnsi="Times New Roman" w:cs="Times New Roman"/>
          <w:color w:val="241F1F"/>
          <w:sz w:val="24"/>
          <w:szCs w:val="24"/>
          <w:lang w:val="id-ID" w:eastAsia="id-ID"/>
        </w:rPr>
        <w:t xml:space="preserve"> M</w:t>
      </w:r>
      <w:r>
        <w:rPr>
          <w:rFonts w:ascii="Times New Roman" w:eastAsia="SimSun" w:hAnsi="Times New Roman" w:cs="Times New Roman"/>
          <w:color w:val="241F1F"/>
          <w:sz w:val="24"/>
          <w:szCs w:val="24"/>
          <w:lang w:val="id-ID" w:eastAsia="id-ID"/>
        </w:rPr>
        <w:t>.</w:t>
      </w:r>
      <w:r w:rsidRPr="002A0072">
        <w:rPr>
          <w:rFonts w:ascii="Times New Roman" w:eastAsia="SimSun" w:hAnsi="Times New Roman" w:cs="Times New Roman"/>
          <w:color w:val="241F1F"/>
          <w:sz w:val="24"/>
          <w:szCs w:val="24"/>
          <w:lang w:val="id-ID" w:eastAsia="id-ID"/>
        </w:rPr>
        <w:t xml:space="preserve"> </w:t>
      </w:r>
      <w:r w:rsidRPr="002A0072">
        <w:rPr>
          <w:rFonts w:ascii="Times New Roman" w:eastAsia="SimSun" w:hAnsi="Times New Roman" w:cs="Times New Roman"/>
          <w:i/>
          <w:iCs/>
          <w:color w:val="241F1F"/>
          <w:sz w:val="24"/>
          <w:szCs w:val="24"/>
          <w:lang w:val="id-ID" w:eastAsia="id-ID"/>
        </w:rPr>
        <w:t>Hukum Administ</w:t>
      </w:r>
      <w:r>
        <w:rPr>
          <w:rFonts w:ascii="Times New Roman" w:eastAsia="SimSun" w:hAnsi="Times New Roman" w:cs="Times New Roman"/>
          <w:i/>
          <w:iCs/>
          <w:color w:val="241F1F"/>
          <w:sz w:val="24"/>
          <w:szCs w:val="24"/>
          <w:lang w:val="id-ID" w:eastAsia="id-ID"/>
        </w:rPr>
        <w:t xml:space="preserve">rasi dan Tindak Pidana Korupsi, </w:t>
      </w:r>
      <w:proofErr w:type="spellStart"/>
      <w:r>
        <w:rPr>
          <w:rFonts w:ascii="Times New Roman" w:eastAsia="SimSun" w:hAnsi="Times New Roman" w:cs="Times New Roman"/>
          <w:color w:val="241F1F"/>
          <w:sz w:val="24"/>
          <w:szCs w:val="24"/>
          <w:lang w:val="id-ID" w:eastAsia="id-ID"/>
        </w:rPr>
        <w:t>Gadjah</w:t>
      </w:r>
      <w:proofErr w:type="spellEnd"/>
      <w:r>
        <w:rPr>
          <w:rFonts w:ascii="Times New Roman" w:eastAsia="SimSun" w:hAnsi="Times New Roman" w:cs="Times New Roman"/>
          <w:color w:val="241F1F"/>
          <w:sz w:val="24"/>
          <w:szCs w:val="24"/>
          <w:lang w:val="id-ID" w:eastAsia="id-ID"/>
        </w:rPr>
        <w:t xml:space="preserve"> </w:t>
      </w:r>
      <w:r w:rsidRPr="002A0072">
        <w:rPr>
          <w:rFonts w:ascii="Times New Roman" w:eastAsia="SimSun" w:hAnsi="Times New Roman" w:cs="Times New Roman"/>
          <w:color w:val="241F1F"/>
          <w:sz w:val="24"/>
          <w:szCs w:val="24"/>
          <w:lang w:val="id-ID" w:eastAsia="id-ID"/>
        </w:rPr>
        <w:t xml:space="preserve">Mada </w:t>
      </w:r>
      <w:proofErr w:type="spellStart"/>
      <w:r w:rsidRPr="002A0072">
        <w:rPr>
          <w:rFonts w:ascii="Times New Roman" w:eastAsia="SimSun" w:hAnsi="Times New Roman" w:cs="Times New Roman"/>
          <w:color w:val="241F1F"/>
          <w:sz w:val="24"/>
          <w:szCs w:val="24"/>
          <w:lang w:val="id-ID" w:eastAsia="id-ID"/>
        </w:rPr>
        <w:t>University</w:t>
      </w:r>
      <w:proofErr w:type="spellEnd"/>
      <w:r w:rsidRPr="002A0072">
        <w:rPr>
          <w:rFonts w:ascii="Times New Roman" w:eastAsia="SimSun" w:hAnsi="Times New Roman" w:cs="Times New Roman"/>
          <w:color w:val="241F1F"/>
          <w:sz w:val="24"/>
          <w:szCs w:val="24"/>
          <w:lang w:val="id-ID" w:eastAsia="id-ID"/>
        </w:rPr>
        <w:t xml:space="preserve"> </w:t>
      </w:r>
      <w:proofErr w:type="spellStart"/>
      <w:r w:rsidRPr="002A0072">
        <w:rPr>
          <w:rFonts w:ascii="Times New Roman" w:eastAsia="SimSun" w:hAnsi="Times New Roman" w:cs="Times New Roman"/>
          <w:color w:val="241F1F"/>
          <w:sz w:val="24"/>
          <w:szCs w:val="24"/>
          <w:lang w:val="id-ID" w:eastAsia="id-ID"/>
        </w:rPr>
        <w:t>Press</w:t>
      </w:r>
      <w:proofErr w:type="spellEnd"/>
      <w:r w:rsidRPr="002A0072">
        <w:rPr>
          <w:rFonts w:ascii="Times New Roman" w:eastAsia="SimSun" w:hAnsi="Times New Roman" w:cs="Times New Roman"/>
          <w:color w:val="241F1F"/>
          <w:sz w:val="24"/>
          <w:szCs w:val="24"/>
          <w:lang w:val="id-ID" w:eastAsia="id-ID"/>
        </w:rPr>
        <w:t>, Yogyakarta, 2011.</w:t>
      </w:r>
    </w:p>
    <w:p w14:paraId="729B9222" w14:textId="77777777" w:rsidR="00D44EA1" w:rsidRPr="002A0072" w:rsidRDefault="00D44EA1" w:rsidP="00D44EA1">
      <w:pPr>
        <w:pStyle w:val="FootnoteText"/>
        <w:spacing w:after="0"/>
        <w:ind w:left="566" w:hangingChars="236" w:hanging="566"/>
        <w:jc w:val="both"/>
        <w:rPr>
          <w:rFonts w:ascii="Times New Roman" w:eastAsia="SimSun" w:hAnsi="Times New Roman" w:cs="Times New Roman"/>
          <w:color w:val="241F1F"/>
          <w:sz w:val="24"/>
          <w:szCs w:val="24"/>
          <w:lang w:val="id-ID" w:eastAsia="id-ID"/>
        </w:rPr>
      </w:pPr>
      <w:r w:rsidRPr="002A0072">
        <w:rPr>
          <w:rFonts w:ascii="Times New Roman" w:hAnsi="Times New Roman" w:cs="Times New Roman"/>
          <w:sz w:val="24"/>
          <w:szCs w:val="24"/>
          <w:lang w:val="id-ID"/>
        </w:rPr>
        <w:t>Isra, Saldi</w:t>
      </w:r>
      <w:r w:rsidRPr="002A0072">
        <w:rPr>
          <w:rFonts w:ascii="Times New Roman" w:hAnsi="Times New Roman" w:cs="Times New Roman"/>
          <w:sz w:val="24"/>
          <w:szCs w:val="24"/>
        </w:rPr>
        <w:t xml:space="preserve">. </w:t>
      </w:r>
      <w:r w:rsidRPr="002A0072">
        <w:rPr>
          <w:rFonts w:ascii="Times New Roman" w:eastAsia="SimSun" w:hAnsi="Times New Roman" w:cs="Times New Roman"/>
          <w:i/>
          <w:color w:val="241F1F"/>
          <w:sz w:val="24"/>
          <w:szCs w:val="24"/>
          <w:lang w:val="id-ID" w:eastAsia="id-ID"/>
        </w:rPr>
        <w:t>Sistem Pemerintahan Indonesia Pergulatan Ketatanegaraan Menuju</w:t>
      </w:r>
      <w:r>
        <w:rPr>
          <w:rFonts w:ascii="Times New Roman" w:eastAsia="SimSun" w:hAnsi="Times New Roman" w:cs="Times New Roman"/>
          <w:i/>
          <w:color w:val="241F1F"/>
          <w:sz w:val="24"/>
          <w:szCs w:val="24"/>
          <w:lang w:eastAsia="id-ID"/>
        </w:rPr>
        <w:t xml:space="preserve"> </w:t>
      </w:r>
      <w:r w:rsidRPr="002A0072">
        <w:rPr>
          <w:rFonts w:ascii="Times New Roman" w:eastAsia="SimSun" w:hAnsi="Times New Roman" w:cs="Times New Roman"/>
          <w:i/>
          <w:color w:val="241F1F"/>
          <w:sz w:val="24"/>
          <w:szCs w:val="24"/>
          <w:lang w:val="id-ID" w:eastAsia="id-ID"/>
        </w:rPr>
        <w:t xml:space="preserve">Sistem Pemerintahan Presidensial, </w:t>
      </w:r>
      <w:r w:rsidRPr="002A0072">
        <w:rPr>
          <w:rFonts w:ascii="Times New Roman" w:eastAsia="SimSun" w:hAnsi="Times New Roman" w:cs="Times New Roman"/>
          <w:color w:val="241F1F"/>
          <w:sz w:val="24"/>
          <w:szCs w:val="24"/>
          <w:lang w:val="id-ID" w:eastAsia="id-ID"/>
        </w:rPr>
        <w:t>Jakarta: Rajawali Pers, 2019</w:t>
      </w:r>
      <w:r w:rsidRPr="002A0072">
        <w:rPr>
          <w:rFonts w:ascii="Times New Roman" w:eastAsia="SimSun" w:hAnsi="Times New Roman" w:cs="Times New Roman"/>
          <w:color w:val="241F1F"/>
          <w:sz w:val="24"/>
          <w:szCs w:val="24"/>
          <w:lang w:eastAsia="id-ID"/>
        </w:rPr>
        <w:t>.</w:t>
      </w:r>
    </w:p>
    <w:p w14:paraId="55421B6F" w14:textId="77777777" w:rsidR="00D44EA1" w:rsidRPr="002A0072" w:rsidRDefault="00D44EA1" w:rsidP="00D44EA1">
      <w:pPr>
        <w:pStyle w:val="FootnoteText"/>
        <w:spacing w:after="0"/>
        <w:ind w:left="566" w:hangingChars="236" w:hanging="566"/>
        <w:jc w:val="both"/>
        <w:rPr>
          <w:rFonts w:ascii="Times New Roman" w:hAnsi="Times New Roman" w:cs="Times New Roman"/>
          <w:sz w:val="24"/>
          <w:szCs w:val="24"/>
          <w:lang w:val="id-ID"/>
        </w:rPr>
      </w:pPr>
      <w:r w:rsidRPr="002A0072">
        <w:rPr>
          <w:rFonts w:ascii="Times New Roman" w:hAnsi="Times New Roman" w:cs="Times New Roman"/>
          <w:sz w:val="24"/>
          <w:szCs w:val="24"/>
          <w:lang w:val="id-ID"/>
        </w:rPr>
        <w:t xml:space="preserve">Manan, </w:t>
      </w:r>
      <w:r>
        <w:rPr>
          <w:rFonts w:ascii="Times New Roman" w:hAnsi="Times New Roman" w:cs="Times New Roman"/>
          <w:sz w:val="24"/>
          <w:szCs w:val="24"/>
          <w:lang w:val="id-ID"/>
        </w:rPr>
        <w:t>Bagir (E</w:t>
      </w:r>
      <w:r>
        <w:rPr>
          <w:rFonts w:ascii="Times New Roman" w:hAnsi="Times New Roman" w:cs="Times New Roman"/>
          <w:sz w:val="24"/>
          <w:szCs w:val="24"/>
        </w:rPr>
        <w:t>d</w:t>
      </w:r>
      <w:r>
        <w:rPr>
          <w:rFonts w:ascii="Times New Roman" w:hAnsi="Times New Roman" w:cs="Times New Roman"/>
          <w:sz w:val="24"/>
          <w:szCs w:val="24"/>
          <w:lang w:val="id-ID"/>
        </w:rPr>
        <w:t>).</w:t>
      </w:r>
      <w:r w:rsidRPr="002A0072">
        <w:rPr>
          <w:rFonts w:ascii="Times New Roman" w:hAnsi="Times New Roman" w:cs="Times New Roman"/>
          <w:sz w:val="24"/>
          <w:szCs w:val="24"/>
          <w:lang w:val="id-ID"/>
        </w:rPr>
        <w:t xml:space="preserve"> </w:t>
      </w:r>
      <w:r w:rsidRPr="002A0072">
        <w:rPr>
          <w:rFonts w:ascii="Times New Roman" w:hAnsi="Times New Roman" w:cs="Times New Roman"/>
          <w:i/>
          <w:sz w:val="24"/>
          <w:szCs w:val="24"/>
          <w:lang w:val="id-ID"/>
        </w:rPr>
        <w:t xml:space="preserve">Kedaulatan Rakyat, Hak Asasi Manusia dan Negara Hukum, Kumpulan Esai Guna Menghormati Sri Soemantri </w:t>
      </w:r>
      <w:proofErr w:type="spellStart"/>
      <w:r w:rsidRPr="002A0072">
        <w:rPr>
          <w:rFonts w:ascii="Times New Roman" w:hAnsi="Times New Roman" w:cs="Times New Roman"/>
          <w:i/>
          <w:sz w:val="24"/>
          <w:szCs w:val="24"/>
          <w:lang w:val="id-ID"/>
        </w:rPr>
        <w:t>Martosoewignjo</w:t>
      </w:r>
      <w:proofErr w:type="spellEnd"/>
      <w:r w:rsidRPr="002A0072">
        <w:rPr>
          <w:rFonts w:ascii="Times New Roman" w:hAnsi="Times New Roman" w:cs="Times New Roman"/>
          <w:sz w:val="24"/>
          <w:szCs w:val="24"/>
          <w:lang w:val="id-ID"/>
        </w:rPr>
        <w:t xml:space="preserve">, Jakarta: Gaya </w:t>
      </w:r>
      <w:proofErr w:type="spellStart"/>
      <w:r w:rsidRPr="002A0072">
        <w:rPr>
          <w:rFonts w:ascii="Times New Roman" w:hAnsi="Times New Roman" w:cs="Times New Roman"/>
          <w:sz w:val="24"/>
          <w:szCs w:val="24"/>
          <w:lang w:val="id-ID"/>
        </w:rPr>
        <w:t>MediaPratama</w:t>
      </w:r>
      <w:proofErr w:type="spellEnd"/>
      <w:r w:rsidRPr="002A0072">
        <w:rPr>
          <w:rFonts w:ascii="Times New Roman" w:hAnsi="Times New Roman" w:cs="Times New Roman"/>
          <w:sz w:val="24"/>
          <w:szCs w:val="24"/>
          <w:lang w:val="id-ID"/>
        </w:rPr>
        <w:t xml:space="preserve"> Jakarta, 1996. </w:t>
      </w:r>
    </w:p>
    <w:p w14:paraId="64235F8B" w14:textId="77777777" w:rsidR="00D44EA1" w:rsidRDefault="00D44EA1" w:rsidP="00D44EA1">
      <w:pPr>
        <w:autoSpaceDE w:val="0"/>
        <w:autoSpaceDN w:val="0"/>
        <w:adjustRightInd w:val="0"/>
        <w:ind w:left="566" w:hangingChars="236" w:hanging="566"/>
        <w:jc w:val="both"/>
        <w:rPr>
          <w:color w:val="000000" w:themeColor="text1"/>
        </w:rPr>
      </w:pPr>
      <w:r w:rsidRPr="002A0072">
        <w:rPr>
          <w:color w:val="000000" w:themeColor="text1"/>
          <w:lang w:val="id-ID"/>
        </w:rPr>
        <w:t>Marbun, S.F.</w:t>
      </w:r>
      <w:r w:rsidRPr="002A0072">
        <w:rPr>
          <w:color w:val="000000" w:themeColor="text1"/>
        </w:rPr>
        <w:t xml:space="preserve"> </w:t>
      </w:r>
      <w:r w:rsidRPr="002A0072">
        <w:rPr>
          <w:i/>
          <w:iCs/>
          <w:color w:val="000000" w:themeColor="text1"/>
          <w:lang w:val="id-ID"/>
        </w:rPr>
        <w:t>Peradilan Administrasi N</w:t>
      </w:r>
      <w:r>
        <w:rPr>
          <w:i/>
          <w:iCs/>
          <w:color w:val="000000" w:themeColor="text1"/>
          <w:lang w:val="id-ID"/>
        </w:rPr>
        <w:t xml:space="preserve">egara dan Upaya Administratif di </w:t>
      </w:r>
      <w:r w:rsidRPr="002A0072">
        <w:rPr>
          <w:i/>
          <w:iCs/>
          <w:color w:val="000000" w:themeColor="text1"/>
          <w:lang w:val="id-ID"/>
        </w:rPr>
        <w:t>Indonesia</w:t>
      </w:r>
      <w:r w:rsidRPr="002A0072">
        <w:rPr>
          <w:color w:val="000000" w:themeColor="text1"/>
          <w:lang w:val="id-ID"/>
        </w:rPr>
        <w:t xml:space="preserve">, Yogyakarta: FH UII </w:t>
      </w:r>
      <w:proofErr w:type="spellStart"/>
      <w:r w:rsidRPr="002A0072">
        <w:rPr>
          <w:color w:val="000000" w:themeColor="text1"/>
          <w:lang w:val="id-ID"/>
        </w:rPr>
        <w:t>Press</w:t>
      </w:r>
      <w:proofErr w:type="spellEnd"/>
      <w:r w:rsidRPr="002A0072">
        <w:rPr>
          <w:color w:val="000000" w:themeColor="text1"/>
          <w:lang w:val="id-ID"/>
        </w:rPr>
        <w:t>, 2015</w:t>
      </w:r>
      <w:r w:rsidRPr="002A0072">
        <w:rPr>
          <w:color w:val="000000" w:themeColor="text1"/>
        </w:rPr>
        <w:t>.</w:t>
      </w:r>
    </w:p>
    <w:p w14:paraId="3C1538C1" w14:textId="77777777" w:rsidR="00D44EA1" w:rsidRPr="006975B2" w:rsidRDefault="00D44EA1" w:rsidP="00D44EA1">
      <w:pPr>
        <w:autoSpaceDE w:val="0"/>
        <w:autoSpaceDN w:val="0"/>
        <w:adjustRightInd w:val="0"/>
        <w:ind w:left="566" w:hangingChars="236" w:hanging="566"/>
        <w:jc w:val="both"/>
        <w:rPr>
          <w:color w:val="000000" w:themeColor="text1"/>
        </w:rPr>
      </w:pPr>
      <w:r w:rsidRPr="006975B2">
        <w:rPr>
          <w:lang w:val="id-ID"/>
        </w:rPr>
        <w:t xml:space="preserve">Mustafa, </w:t>
      </w:r>
      <w:proofErr w:type="spellStart"/>
      <w:r w:rsidRPr="006975B2">
        <w:rPr>
          <w:lang w:val="id-ID"/>
        </w:rPr>
        <w:t>Bahsan</w:t>
      </w:r>
      <w:proofErr w:type="spellEnd"/>
      <w:r>
        <w:rPr>
          <w:lang w:val="id-ID"/>
        </w:rPr>
        <w:t>.</w:t>
      </w:r>
      <w:r w:rsidRPr="006975B2">
        <w:rPr>
          <w:lang w:val="id-ID"/>
        </w:rPr>
        <w:t xml:space="preserve"> </w:t>
      </w:r>
      <w:r w:rsidRPr="006975B2">
        <w:rPr>
          <w:i/>
          <w:lang w:val="id-ID"/>
        </w:rPr>
        <w:t>Sistem Hukum Administrasi Negara Indonesia</w:t>
      </w:r>
      <w:r w:rsidRPr="006975B2">
        <w:rPr>
          <w:lang w:val="id-ID"/>
        </w:rPr>
        <w:t xml:space="preserve">, Bandung: Citra </w:t>
      </w:r>
      <w:proofErr w:type="spellStart"/>
      <w:r w:rsidRPr="006975B2">
        <w:rPr>
          <w:lang w:val="id-ID"/>
        </w:rPr>
        <w:t>Adiyta</w:t>
      </w:r>
      <w:proofErr w:type="spellEnd"/>
      <w:r w:rsidRPr="006975B2">
        <w:rPr>
          <w:lang w:val="id-ID"/>
        </w:rPr>
        <w:t xml:space="preserve"> Bhakti</w:t>
      </w:r>
      <w:r>
        <w:rPr>
          <w:lang w:val="id-ID"/>
        </w:rPr>
        <w:t>, 2001.</w:t>
      </w:r>
    </w:p>
    <w:p w14:paraId="152F151D" w14:textId="77777777" w:rsidR="00D44EA1" w:rsidRPr="002A0072" w:rsidRDefault="00D44EA1" w:rsidP="00D44EA1">
      <w:pPr>
        <w:pStyle w:val="FootnoteText"/>
        <w:spacing w:after="0"/>
        <w:ind w:left="566" w:hangingChars="236" w:hanging="566"/>
        <w:jc w:val="both"/>
        <w:rPr>
          <w:rFonts w:ascii="Times New Roman" w:hAnsi="Times New Roman" w:cs="Times New Roman"/>
          <w:sz w:val="24"/>
          <w:szCs w:val="24"/>
          <w:lang w:val="id-ID"/>
        </w:rPr>
      </w:pPr>
      <w:proofErr w:type="spellStart"/>
      <w:r w:rsidRPr="002A0072">
        <w:rPr>
          <w:rFonts w:ascii="Times New Roman" w:hAnsi="Times New Roman" w:cs="Times New Roman"/>
          <w:sz w:val="24"/>
          <w:szCs w:val="24"/>
          <w:lang w:val="id-ID"/>
        </w:rPr>
        <w:t>Poerwadarminta</w:t>
      </w:r>
      <w:proofErr w:type="spellEnd"/>
      <w:r w:rsidRPr="002A0072">
        <w:rPr>
          <w:rFonts w:ascii="Times New Roman" w:hAnsi="Times New Roman" w:cs="Times New Roman"/>
          <w:sz w:val="24"/>
          <w:szCs w:val="24"/>
          <w:lang w:val="id-ID"/>
        </w:rPr>
        <w:t xml:space="preserve">, </w:t>
      </w:r>
      <w:proofErr w:type="spellStart"/>
      <w:r w:rsidRPr="002A0072">
        <w:rPr>
          <w:rFonts w:ascii="Times New Roman" w:hAnsi="Times New Roman" w:cs="Times New Roman"/>
          <w:sz w:val="24"/>
          <w:szCs w:val="24"/>
          <w:lang w:val="id-ID"/>
        </w:rPr>
        <w:t>Wjs</w:t>
      </w:r>
      <w:proofErr w:type="spellEnd"/>
      <w:r w:rsidRPr="002A0072">
        <w:rPr>
          <w:rFonts w:ascii="Times New Roman" w:hAnsi="Times New Roman" w:cs="Times New Roman"/>
          <w:sz w:val="24"/>
          <w:szCs w:val="24"/>
          <w:lang w:val="id-ID"/>
        </w:rPr>
        <w:t>.</w:t>
      </w:r>
      <w:r w:rsidRPr="002A0072">
        <w:rPr>
          <w:rFonts w:ascii="Times New Roman" w:hAnsi="Times New Roman" w:cs="Times New Roman"/>
          <w:sz w:val="24"/>
          <w:szCs w:val="24"/>
        </w:rPr>
        <w:t xml:space="preserve"> </w:t>
      </w:r>
      <w:r w:rsidRPr="002A0072">
        <w:rPr>
          <w:rFonts w:ascii="Times New Roman" w:hAnsi="Times New Roman" w:cs="Times New Roman"/>
          <w:i/>
          <w:sz w:val="24"/>
          <w:szCs w:val="24"/>
          <w:lang w:val="id-ID"/>
        </w:rPr>
        <w:t>Kamus Umum Bahasa Indonesia</w:t>
      </w:r>
      <w:r w:rsidRPr="002A0072">
        <w:rPr>
          <w:rFonts w:ascii="Times New Roman" w:hAnsi="Times New Roman" w:cs="Times New Roman"/>
          <w:sz w:val="24"/>
          <w:szCs w:val="24"/>
          <w:lang w:val="id-ID"/>
        </w:rPr>
        <w:t>, Jakarta, 1976</w:t>
      </w:r>
      <w:r w:rsidRPr="002A0072">
        <w:rPr>
          <w:rFonts w:ascii="Times New Roman" w:hAnsi="Times New Roman" w:cs="Times New Roman"/>
          <w:sz w:val="24"/>
          <w:szCs w:val="24"/>
        </w:rPr>
        <w:t>.</w:t>
      </w:r>
    </w:p>
    <w:p w14:paraId="4A49BA93" w14:textId="77777777" w:rsidR="00D44EA1" w:rsidRPr="002A0072" w:rsidRDefault="00D44EA1" w:rsidP="00D44EA1">
      <w:pPr>
        <w:pStyle w:val="FootnoteText"/>
        <w:spacing w:after="0"/>
        <w:ind w:left="566" w:hangingChars="236" w:hanging="566"/>
        <w:jc w:val="both"/>
        <w:rPr>
          <w:rFonts w:ascii="Times New Roman" w:hAnsi="Times New Roman" w:cs="Times New Roman"/>
          <w:sz w:val="24"/>
          <w:szCs w:val="24"/>
        </w:rPr>
      </w:pPr>
      <w:r w:rsidRPr="002A0072">
        <w:rPr>
          <w:rFonts w:ascii="Times New Roman" w:hAnsi="Times New Roman" w:cs="Times New Roman"/>
          <w:sz w:val="24"/>
          <w:szCs w:val="24"/>
          <w:lang w:val="id-ID"/>
        </w:rPr>
        <w:t>Setiawan</w:t>
      </w:r>
      <w:r w:rsidRPr="002A0072">
        <w:rPr>
          <w:rFonts w:ascii="Times New Roman" w:hAnsi="Times New Roman" w:cs="Times New Roman"/>
          <w:i/>
          <w:sz w:val="24"/>
          <w:szCs w:val="24"/>
          <w:lang w:val="id-ID"/>
        </w:rPr>
        <w:t>,</w:t>
      </w:r>
      <w:r w:rsidRPr="002A0072">
        <w:rPr>
          <w:rFonts w:ascii="Times New Roman" w:hAnsi="Times New Roman" w:cs="Times New Roman"/>
          <w:i/>
          <w:sz w:val="24"/>
          <w:szCs w:val="24"/>
        </w:rPr>
        <w:t xml:space="preserve"> </w:t>
      </w:r>
      <w:r w:rsidRPr="002A0072">
        <w:rPr>
          <w:rFonts w:ascii="Times New Roman" w:hAnsi="Times New Roman" w:cs="Times New Roman"/>
          <w:sz w:val="24"/>
          <w:szCs w:val="24"/>
          <w:lang w:val="id-ID"/>
        </w:rPr>
        <w:t>Dian Bakti</w:t>
      </w:r>
      <w:r w:rsidRPr="002A0072">
        <w:rPr>
          <w:rFonts w:ascii="Times New Roman" w:hAnsi="Times New Roman" w:cs="Times New Roman"/>
          <w:sz w:val="24"/>
          <w:szCs w:val="24"/>
        </w:rPr>
        <w:t>.</w:t>
      </w:r>
      <w:r w:rsidRPr="002A0072">
        <w:rPr>
          <w:rFonts w:ascii="Times New Roman" w:hAnsi="Times New Roman" w:cs="Times New Roman"/>
          <w:i/>
          <w:sz w:val="24"/>
          <w:szCs w:val="24"/>
          <w:lang w:val="id-ID"/>
        </w:rPr>
        <w:t xml:space="preserve"> Pemberhentian Kepala Daerah, Mekanisme Pemberhentiannya Menurut Sistem Pemerintahan Di Indonesia</w:t>
      </w:r>
      <w:r w:rsidRPr="002A0072">
        <w:rPr>
          <w:rFonts w:ascii="Times New Roman" w:hAnsi="Times New Roman" w:cs="Times New Roman"/>
          <w:sz w:val="24"/>
          <w:szCs w:val="24"/>
          <w:lang w:val="id-ID"/>
        </w:rPr>
        <w:t>,</w:t>
      </w:r>
      <w:r w:rsidRPr="002A0072">
        <w:rPr>
          <w:rFonts w:ascii="Times New Roman" w:hAnsi="Times New Roman" w:cs="Times New Roman"/>
          <w:sz w:val="24"/>
          <w:szCs w:val="24"/>
        </w:rPr>
        <w:t xml:space="preserve"> </w:t>
      </w:r>
      <w:r w:rsidRPr="002A0072">
        <w:rPr>
          <w:rFonts w:ascii="Times New Roman" w:hAnsi="Times New Roman" w:cs="Times New Roman"/>
          <w:sz w:val="24"/>
          <w:szCs w:val="24"/>
          <w:lang w:val="id-ID"/>
        </w:rPr>
        <w:t>Jakarta: Rajawali Pers, 2011</w:t>
      </w:r>
      <w:r w:rsidRPr="002A0072">
        <w:rPr>
          <w:rFonts w:ascii="Times New Roman" w:hAnsi="Times New Roman" w:cs="Times New Roman"/>
          <w:sz w:val="24"/>
          <w:szCs w:val="24"/>
        </w:rPr>
        <w:t>.</w:t>
      </w:r>
    </w:p>
    <w:p w14:paraId="0987665B" w14:textId="77777777" w:rsidR="00D44EA1" w:rsidRPr="002A0072" w:rsidRDefault="00D44EA1" w:rsidP="00D44EA1">
      <w:pPr>
        <w:pStyle w:val="FootnoteText"/>
        <w:spacing w:after="0"/>
        <w:ind w:left="566" w:hangingChars="236" w:hanging="566"/>
        <w:jc w:val="both"/>
        <w:rPr>
          <w:rFonts w:ascii="Times New Roman" w:hAnsi="Times New Roman" w:cs="Times New Roman"/>
          <w:sz w:val="24"/>
          <w:szCs w:val="24"/>
        </w:rPr>
      </w:pPr>
      <w:proofErr w:type="spellStart"/>
      <w:r w:rsidRPr="002A0072">
        <w:rPr>
          <w:rFonts w:ascii="Times New Roman" w:hAnsi="Times New Roman" w:cs="Times New Roman"/>
          <w:sz w:val="24"/>
          <w:szCs w:val="24"/>
        </w:rPr>
        <w:t>Siahaan</w:t>
      </w:r>
      <w:proofErr w:type="spellEnd"/>
      <w:r w:rsidRPr="002A0072">
        <w:rPr>
          <w:rFonts w:ascii="Times New Roman" w:hAnsi="Times New Roman" w:cs="Times New Roman"/>
          <w:sz w:val="24"/>
          <w:szCs w:val="24"/>
        </w:rPr>
        <w:t xml:space="preserve">, </w:t>
      </w:r>
      <w:proofErr w:type="spellStart"/>
      <w:r w:rsidRPr="002A0072">
        <w:rPr>
          <w:rFonts w:ascii="Times New Roman" w:hAnsi="Times New Roman" w:cs="Times New Roman"/>
          <w:sz w:val="24"/>
          <w:szCs w:val="24"/>
        </w:rPr>
        <w:t>Muaruarar</w:t>
      </w:r>
      <w:proofErr w:type="spellEnd"/>
      <w:r w:rsidRPr="002A0072">
        <w:rPr>
          <w:rFonts w:ascii="Times New Roman" w:hAnsi="Times New Roman" w:cs="Times New Roman"/>
          <w:sz w:val="24"/>
          <w:szCs w:val="24"/>
        </w:rPr>
        <w:t xml:space="preserve">. </w:t>
      </w:r>
      <w:r w:rsidRPr="002A0072">
        <w:rPr>
          <w:rFonts w:ascii="Times New Roman" w:hAnsi="Times New Roman" w:cs="Times New Roman"/>
          <w:i/>
          <w:iCs/>
          <w:sz w:val="24"/>
          <w:szCs w:val="24"/>
        </w:rPr>
        <w:t xml:space="preserve">Hukum Acara </w:t>
      </w:r>
      <w:proofErr w:type="spellStart"/>
      <w:r w:rsidRPr="002A0072">
        <w:rPr>
          <w:rFonts w:ascii="Times New Roman" w:hAnsi="Times New Roman" w:cs="Times New Roman"/>
          <w:i/>
          <w:iCs/>
          <w:sz w:val="24"/>
          <w:szCs w:val="24"/>
        </w:rPr>
        <w:t>Mahkamah</w:t>
      </w:r>
      <w:proofErr w:type="spellEnd"/>
      <w:r w:rsidRPr="002A0072">
        <w:rPr>
          <w:rFonts w:ascii="Times New Roman" w:hAnsi="Times New Roman" w:cs="Times New Roman"/>
          <w:i/>
          <w:iCs/>
          <w:sz w:val="24"/>
          <w:szCs w:val="24"/>
        </w:rPr>
        <w:t xml:space="preserve"> </w:t>
      </w:r>
      <w:proofErr w:type="spellStart"/>
      <w:r w:rsidRPr="002A0072">
        <w:rPr>
          <w:rFonts w:ascii="Times New Roman" w:hAnsi="Times New Roman" w:cs="Times New Roman"/>
          <w:i/>
          <w:iCs/>
          <w:sz w:val="24"/>
          <w:szCs w:val="24"/>
        </w:rPr>
        <w:t>Konstitusi</w:t>
      </w:r>
      <w:proofErr w:type="spellEnd"/>
      <w:r w:rsidRPr="002A0072">
        <w:rPr>
          <w:rFonts w:ascii="Times New Roman" w:hAnsi="Times New Roman" w:cs="Times New Roman"/>
          <w:i/>
          <w:iCs/>
          <w:sz w:val="24"/>
          <w:szCs w:val="24"/>
        </w:rPr>
        <w:t xml:space="preserve"> </w:t>
      </w:r>
      <w:proofErr w:type="spellStart"/>
      <w:r w:rsidRPr="002A0072">
        <w:rPr>
          <w:rFonts w:ascii="Times New Roman" w:hAnsi="Times New Roman" w:cs="Times New Roman"/>
          <w:i/>
          <w:iCs/>
          <w:sz w:val="24"/>
          <w:szCs w:val="24"/>
        </w:rPr>
        <w:t>Republik</w:t>
      </w:r>
      <w:proofErr w:type="spellEnd"/>
      <w:r w:rsidRPr="002A0072">
        <w:rPr>
          <w:rFonts w:ascii="Times New Roman" w:hAnsi="Times New Roman" w:cs="Times New Roman"/>
          <w:i/>
          <w:iCs/>
          <w:sz w:val="24"/>
          <w:szCs w:val="24"/>
        </w:rPr>
        <w:t xml:space="preserve"> Indonesia</w:t>
      </w:r>
      <w:r w:rsidRPr="002A0072">
        <w:rPr>
          <w:rFonts w:ascii="Times New Roman" w:hAnsi="Times New Roman" w:cs="Times New Roman"/>
          <w:sz w:val="24"/>
          <w:szCs w:val="24"/>
        </w:rPr>
        <w:t xml:space="preserve">, Jakarta Pusat: </w:t>
      </w:r>
      <w:proofErr w:type="spellStart"/>
      <w:r w:rsidRPr="002A0072">
        <w:rPr>
          <w:rFonts w:ascii="Times New Roman" w:hAnsi="Times New Roman" w:cs="Times New Roman"/>
          <w:sz w:val="24"/>
          <w:szCs w:val="24"/>
        </w:rPr>
        <w:t>Konstitusi</w:t>
      </w:r>
      <w:proofErr w:type="spellEnd"/>
      <w:r w:rsidRPr="002A0072">
        <w:rPr>
          <w:rFonts w:ascii="Times New Roman" w:hAnsi="Times New Roman" w:cs="Times New Roman"/>
          <w:sz w:val="24"/>
          <w:szCs w:val="24"/>
        </w:rPr>
        <w:t xml:space="preserve"> Press, 2005.</w:t>
      </w:r>
    </w:p>
    <w:p w14:paraId="2A6E7971" w14:textId="77777777" w:rsidR="00D44EA1" w:rsidRPr="002A0072" w:rsidRDefault="00D44EA1" w:rsidP="00D44EA1">
      <w:pPr>
        <w:pStyle w:val="FootnoteText"/>
        <w:ind w:left="566" w:hangingChars="236" w:hanging="566"/>
        <w:jc w:val="both"/>
        <w:rPr>
          <w:rFonts w:ascii="Times New Roman" w:hAnsi="Times New Roman" w:cs="Times New Roman"/>
          <w:sz w:val="24"/>
          <w:szCs w:val="24"/>
        </w:rPr>
      </w:pPr>
      <w:r w:rsidRPr="002A0072">
        <w:rPr>
          <w:rFonts w:ascii="Times New Roman" w:hAnsi="Times New Roman" w:cs="Times New Roman"/>
          <w:sz w:val="24"/>
          <w:szCs w:val="24"/>
        </w:rPr>
        <w:t>Strong,</w:t>
      </w:r>
      <w:r w:rsidRPr="002A0072">
        <w:rPr>
          <w:rFonts w:ascii="Times New Roman" w:hAnsi="Times New Roman" w:cs="Times New Roman"/>
          <w:i/>
          <w:iCs/>
          <w:sz w:val="24"/>
          <w:szCs w:val="24"/>
        </w:rPr>
        <w:t xml:space="preserve"> </w:t>
      </w:r>
      <w:r w:rsidRPr="002A0072">
        <w:rPr>
          <w:rFonts w:ascii="Times New Roman" w:hAnsi="Times New Roman" w:cs="Times New Roman"/>
          <w:sz w:val="24"/>
          <w:szCs w:val="24"/>
        </w:rPr>
        <w:t xml:space="preserve">C.F. </w:t>
      </w:r>
      <w:proofErr w:type="spellStart"/>
      <w:r w:rsidRPr="002A0072">
        <w:rPr>
          <w:rFonts w:ascii="Times New Roman" w:hAnsi="Times New Roman" w:cs="Times New Roman"/>
          <w:i/>
          <w:iCs/>
          <w:sz w:val="24"/>
          <w:szCs w:val="24"/>
        </w:rPr>
        <w:t>Konstitusi-Konstitusi</w:t>
      </w:r>
      <w:proofErr w:type="spellEnd"/>
      <w:r w:rsidRPr="002A0072">
        <w:rPr>
          <w:rFonts w:ascii="Times New Roman" w:hAnsi="Times New Roman" w:cs="Times New Roman"/>
          <w:i/>
          <w:iCs/>
          <w:sz w:val="24"/>
          <w:szCs w:val="24"/>
        </w:rPr>
        <w:t xml:space="preserve"> </w:t>
      </w:r>
      <w:proofErr w:type="spellStart"/>
      <w:r w:rsidRPr="002A0072">
        <w:rPr>
          <w:rFonts w:ascii="Times New Roman" w:hAnsi="Times New Roman" w:cs="Times New Roman"/>
          <w:i/>
          <w:iCs/>
          <w:sz w:val="24"/>
          <w:szCs w:val="24"/>
        </w:rPr>
        <w:t>Politik</w:t>
      </w:r>
      <w:proofErr w:type="spellEnd"/>
      <w:r w:rsidRPr="002A0072">
        <w:rPr>
          <w:rFonts w:ascii="Times New Roman" w:hAnsi="Times New Roman" w:cs="Times New Roman"/>
          <w:i/>
          <w:iCs/>
          <w:sz w:val="24"/>
          <w:szCs w:val="24"/>
        </w:rPr>
        <w:t xml:space="preserve"> </w:t>
      </w:r>
      <w:proofErr w:type="spellStart"/>
      <w:r w:rsidRPr="002A0072">
        <w:rPr>
          <w:rFonts w:ascii="Times New Roman" w:hAnsi="Times New Roman" w:cs="Times New Roman"/>
          <w:i/>
          <w:iCs/>
          <w:sz w:val="24"/>
          <w:szCs w:val="24"/>
        </w:rPr>
        <w:t>Moderm</w:t>
      </w:r>
      <w:proofErr w:type="spellEnd"/>
      <w:r w:rsidRPr="002A0072">
        <w:rPr>
          <w:rFonts w:ascii="Times New Roman" w:hAnsi="Times New Roman" w:cs="Times New Roman"/>
          <w:i/>
          <w:iCs/>
          <w:sz w:val="24"/>
          <w:szCs w:val="24"/>
        </w:rPr>
        <w:t xml:space="preserve"> Kajian </w:t>
      </w:r>
      <w:proofErr w:type="spellStart"/>
      <w:r w:rsidRPr="002A0072">
        <w:rPr>
          <w:rFonts w:ascii="Times New Roman" w:hAnsi="Times New Roman" w:cs="Times New Roman"/>
          <w:i/>
          <w:iCs/>
          <w:sz w:val="24"/>
          <w:szCs w:val="24"/>
        </w:rPr>
        <w:t>Tentang</w:t>
      </w:r>
      <w:proofErr w:type="spellEnd"/>
      <w:r w:rsidRPr="002A0072">
        <w:rPr>
          <w:rFonts w:ascii="Times New Roman" w:hAnsi="Times New Roman" w:cs="Times New Roman"/>
          <w:i/>
          <w:iCs/>
          <w:sz w:val="24"/>
          <w:szCs w:val="24"/>
        </w:rPr>
        <w:t xml:space="preserve"> Sejarah &amp;</w:t>
      </w:r>
      <w:r w:rsidRPr="002A0072">
        <w:rPr>
          <w:rFonts w:ascii="Times New Roman" w:hAnsi="Times New Roman" w:cs="Times New Roman"/>
          <w:i/>
          <w:iCs/>
          <w:sz w:val="24"/>
          <w:szCs w:val="24"/>
        </w:rPr>
        <w:tab/>
      </w:r>
      <w:proofErr w:type="spellStart"/>
      <w:r w:rsidRPr="002A0072">
        <w:rPr>
          <w:rFonts w:ascii="Times New Roman" w:hAnsi="Times New Roman" w:cs="Times New Roman"/>
          <w:i/>
          <w:iCs/>
          <w:sz w:val="24"/>
          <w:szCs w:val="24"/>
        </w:rPr>
        <w:t>Bentuk-Bentuk</w:t>
      </w:r>
      <w:proofErr w:type="spellEnd"/>
      <w:r w:rsidRPr="002A0072">
        <w:rPr>
          <w:rFonts w:ascii="Times New Roman" w:hAnsi="Times New Roman" w:cs="Times New Roman"/>
          <w:i/>
          <w:iCs/>
          <w:sz w:val="24"/>
          <w:szCs w:val="24"/>
        </w:rPr>
        <w:t xml:space="preserve"> </w:t>
      </w:r>
      <w:proofErr w:type="spellStart"/>
      <w:r w:rsidRPr="002A0072">
        <w:rPr>
          <w:rFonts w:ascii="Times New Roman" w:hAnsi="Times New Roman" w:cs="Times New Roman"/>
          <w:i/>
          <w:iCs/>
          <w:sz w:val="24"/>
          <w:szCs w:val="24"/>
        </w:rPr>
        <w:t>Konstitusi</w:t>
      </w:r>
      <w:proofErr w:type="spellEnd"/>
      <w:r w:rsidRPr="002A0072">
        <w:rPr>
          <w:rFonts w:ascii="Times New Roman" w:hAnsi="Times New Roman" w:cs="Times New Roman"/>
          <w:i/>
          <w:iCs/>
          <w:sz w:val="24"/>
          <w:szCs w:val="24"/>
        </w:rPr>
        <w:t xml:space="preserve"> Dunia</w:t>
      </w:r>
      <w:r w:rsidRPr="002A0072">
        <w:rPr>
          <w:rFonts w:ascii="Times New Roman" w:hAnsi="Times New Roman" w:cs="Times New Roman"/>
          <w:sz w:val="24"/>
          <w:szCs w:val="24"/>
        </w:rPr>
        <w:t xml:space="preserve">, Bandung: </w:t>
      </w:r>
      <w:proofErr w:type="spellStart"/>
      <w:r w:rsidRPr="002A0072">
        <w:rPr>
          <w:rFonts w:ascii="Times New Roman" w:hAnsi="Times New Roman" w:cs="Times New Roman"/>
          <w:sz w:val="24"/>
          <w:szCs w:val="24"/>
        </w:rPr>
        <w:t>Nuansa</w:t>
      </w:r>
      <w:proofErr w:type="spellEnd"/>
      <w:r w:rsidRPr="002A0072">
        <w:rPr>
          <w:rFonts w:ascii="Times New Roman" w:hAnsi="Times New Roman" w:cs="Times New Roman"/>
          <w:sz w:val="24"/>
          <w:szCs w:val="24"/>
        </w:rPr>
        <w:t xml:space="preserve"> &amp; Nusa Media, 2004.</w:t>
      </w:r>
    </w:p>
    <w:p w14:paraId="6B35A95B" w14:textId="77777777" w:rsidR="00D44EA1" w:rsidRPr="00CD5FF7" w:rsidRDefault="00D44EA1" w:rsidP="00D44EA1">
      <w:pPr>
        <w:autoSpaceDE w:val="0"/>
        <w:autoSpaceDN w:val="0"/>
        <w:adjustRightInd w:val="0"/>
        <w:ind w:left="577" w:hangingChars="236" w:hanging="577"/>
        <w:jc w:val="both"/>
        <w:rPr>
          <w:b/>
          <w:bCs/>
          <w:color w:val="000000" w:themeColor="text1"/>
          <w:lang w:val="id-ID"/>
        </w:rPr>
      </w:pPr>
      <w:proofErr w:type="spellStart"/>
      <w:r w:rsidRPr="002A0072">
        <w:rPr>
          <w:b/>
          <w:bCs/>
          <w:color w:val="000000" w:themeColor="text1"/>
        </w:rPr>
        <w:t>Jurnal</w:t>
      </w:r>
      <w:proofErr w:type="spellEnd"/>
      <w:r>
        <w:rPr>
          <w:b/>
          <w:bCs/>
          <w:color w:val="000000" w:themeColor="text1"/>
          <w:lang w:val="id-ID"/>
        </w:rPr>
        <w:t>/</w:t>
      </w:r>
      <w:r w:rsidRPr="002A0072">
        <w:rPr>
          <w:b/>
          <w:bCs/>
          <w:color w:val="000000" w:themeColor="text1"/>
        </w:rPr>
        <w:t xml:space="preserve"> </w:t>
      </w:r>
      <w:proofErr w:type="spellStart"/>
      <w:r w:rsidRPr="002A0072">
        <w:rPr>
          <w:b/>
          <w:bCs/>
          <w:color w:val="000000" w:themeColor="text1"/>
        </w:rPr>
        <w:t>Makalah</w:t>
      </w:r>
      <w:proofErr w:type="spellEnd"/>
      <w:r>
        <w:rPr>
          <w:b/>
          <w:bCs/>
          <w:color w:val="000000" w:themeColor="text1"/>
          <w:lang w:val="id-ID"/>
        </w:rPr>
        <w:t>/Disertasi</w:t>
      </w:r>
    </w:p>
    <w:p w14:paraId="04AF08F0" w14:textId="77777777" w:rsidR="00D44EA1" w:rsidRPr="00A746DD" w:rsidRDefault="00D44EA1" w:rsidP="00D44EA1">
      <w:pPr>
        <w:autoSpaceDE w:val="0"/>
        <w:autoSpaceDN w:val="0"/>
        <w:adjustRightInd w:val="0"/>
        <w:ind w:left="566" w:hangingChars="236" w:hanging="566"/>
        <w:jc w:val="both"/>
        <w:rPr>
          <w:color w:val="000000" w:themeColor="text1"/>
        </w:rPr>
      </w:pPr>
      <w:r>
        <w:rPr>
          <w:color w:val="000000" w:themeColor="text1"/>
          <w:lang w:val="id-ID"/>
        </w:rPr>
        <w:t xml:space="preserve">Buyung Nasution, </w:t>
      </w:r>
      <w:r w:rsidRPr="00F97EF5">
        <w:rPr>
          <w:color w:val="000000" w:themeColor="text1"/>
          <w:lang w:val="id-ID"/>
        </w:rPr>
        <w:t>Adnan</w:t>
      </w:r>
      <w:r>
        <w:rPr>
          <w:color w:val="000000" w:themeColor="text1"/>
          <w:lang w:val="id-ID"/>
        </w:rPr>
        <w:t>.</w:t>
      </w:r>
      <w:r w:rsidRPr="00F97EF5">
        <w:rPr>
          <w:color w:val="000000" w:themeColor="text1"/>
          <w:lang w:val="id-ID"/>
        </w:rPr>
        <w:t xml:space="preserve"> Konstitusi, Demokrasi dan Makna Kemerdekaan, Orasi Ilmiah dalam Rangka Hari Ulang Tahun ke-35 Lembaga Ilmu Pengetahuan Indon</w:t>
      </w:r>
      <w:r>
        <w:rPr>
          <w:color w:val="000000" w:themeColor="text1"/>
          <w:lang w:val="id-ID"/>
        </w:rPr>
        <w:t>esia, Jakarta, 22 Agustus 2002</w:t>
      </w:r>
      <w:r>
        <w:rPr>
          <w:color w:val="000000" w:themeColor="text1"/>
        </w:rPr>
        <w:t>.</w:t>
      </w:r>
    </w:p>
    <w:p w14:paraId="49F6A2D9" w14:textId="77777777" w:rsidR="00D44EA1" w:rsidRPr="002A0072" w:rsidRDefault="00D44EA1" w:rsidP="00D44EA1">
      <w:pPr>
        <w:autoSpaceDE w:val="0"/>
        <w:autoSpaceDN w:val="0"/>
        <w:adjustRightInd w:val="0"/>
        <w:ind w:left="566" w:hangingChars="236" w:hanging="566"/>
        <w:jc w:val="both"/>
        <w:rPr>
          <w:color w:val="000000" w:themeColor="text1"/>
          <w:lang w:val="id-ID"/>
        </w:rPr>
      </w:pPr>
      <w:r w:rsidRPr="002A0072">
        <w:rPr>
          <w:color w:val="000000" w:themeColor="text1"/>
          <w:lang w:val="id-ID"/>
        </w:rPr>
        <w:t>Fahmi, Sudi</w:t>
      </w:r>
      <w:r>
        <w:rPr>
          <w:color w:val="000000" w:themeColor="text1"/>
          <w:lang w:val="id-ID"/>
        </w:rPr>
        <w:t>.</w:t>
      </w:r>
      <w:r w:rsidRPr="002A0072">
        <w:rPr>
          <w:color w:val="000000" w:themeColor="text1"/>
          <w:lang w:val="id-ID"/>
        </w:rPr>
        <w:t xml:space="preserve"> </w:t>
      </w:r>
      <w:r w:rsidRPr="002A0072">
        <w:rPr>
          <w:bCs/>
          <w:i/>
          <w:color w:val="000000" w:themeColor="text1"/>
          <w:lang w:val="id-ID"/>
        </w:rPr>
        <w:t xml:space="preserve">Konsistensi Pengaturan Penyerahan </w:t>
      </w:r>
      <w:r w:rsidRPr="002A0072">
        <w:rPr>
          <w:bCs/>
          <w:i/>
          <w:color w:val="000000" w:themeColor="text1"/>
        </w:rPr>
        <w:tab/>
      </w:r>
      <w:r w:rsidRPr="002A0072">
        <w:rPr>
          <w:bCs/>
          <w:i/>
          <w:color w:val="000000" w:themeColor="text1"/>
          <w:lang w:val="id-ID"/>
        </w:rPr>
        <w:t>Kewenangan Antara Pemerintah Pusat</w:t>
      </w:r>
      <w:r w:rsidRPr="002A0072">
        <w:rPr>
          <w:bCs/>
          <w:i/>
          <w:color w:val="000000" w:themeColor="text1"/>
        </w:rPr>
        <w:t xml:space="preserve"> </w:t>
      </w:r>
      <w:r w:rsidRPr="002A0072">
        <w:rPr>
          <w:bCs/>
          <w:i/>
          <w:color w:val="000000" w:themeColor="text1"/>
          <w:lang w:val="id-ID"/>
        </w:rPr>
        <w:t>Dan Daerah Dalam Pemberian Izin</w:t>
      </w:r>
      <w:r w:rsidRPr="002A0072">
        <w:rPr>
          <w:bCs/>
          <w:i/>
          <w:color w:val="000000" w:themeColor="text1"/>
        </w:rPr>
        <w:t xml:space="preserve"> </w:t>
      </w:r>
      <w:r w:rsidRPr="002A0072">
        <w:rPr>
          <w:bCs/>
          <w:i/>
          <w:color w:val="000000" w:themeColor="text1"/>
          <w:lang w:val="id-ID"/>
        </w:rPr>
        <w:t>Pemanfaatan Hasil Hutan (Studi Desentralisasi Bidang Kehutanan Di</w:t>
      </w:r>
      <w:r w:rsidRPr="002A0072">
        <w:rPr>
          <w:bCs/>
          <w:i/>
          <w:color w:val="000000" w:themeColor="text1"/>
        </w:rPr>
        <w:tab/>
      </w:r>
      <w:proofErr w:type="spellStart"/>
      <w:r w:rsidRPr="002A0072">
        <w:rPr>
          <w:bCs/>
          <w:i/>
          <w:color w:val="000000" w:themeColor="text1"/>
          <w:lang w:val="id-ID"/>
        </w:rPr>
        <w:t>Propinsi</w:t>
      </w:r>
      <w:proofErr w:type="spellEnd"/>
      <w:r w:rsidRPr="002A0072">
        <w:rPr>
          <w:bCs/>
          <w:i/>
          <w:color w:val="000000" w:themeColor="text1"/>
          <w:lang w:val="id-ID"/>
        </w:rPr>
        <w:t xml:space="preserve"> Riau)</w:t>
      </w:r>
      <w:r w:rsidRPr="002A0072">
        <w:rPr>
          <w:color w:val="000000" w:themeColor="text1"/>
        </w:rPr>
        <w:t xml:space="preserve">, Program </w:t>
      </w:r>
      <w:proofErr w:type="spellStart"/>
      <w:r w:rsidRPr="002A0072">
        <w:rPr>
          <w:color w:val="000000" w:themeColor="text1"/>
        </w:rPr>
        <w:t>Doktor</w:t>
      </w:r>
      <w:proofErr w:type="spellEnd"/>
      <w:r w:rsidRPr="002A0072">
        <w:rPr>
          <w:color w:val="000000" w:themeColor="text1"/>
        </w:rPr>
        <w:t xml:space="preserve"> </w:t>
      </w:r>
      <w:proofErr w:type="spellStart"/>
      <w:r w:rsidRPr="002A0072">
        <w:rPr>
          <w:color w:val="000000" w:themeColor="text1"/>
        </w:rPr>
        <w:t>Ilmu</w:t>
      </w:r>
      <w:proofErr w:type="spellEnd"/>
      <w:r w:rsidRPr="002A0072">
        <w:rPr>
          <w:color w:val="000000" w:themeColor="text1"/>
        </w:rPr>
        <w:t xml:space="preserve"> Hukum Program </w:t>
      </w:r>
      <w:proofErr w:type="spellStart"/>
      <w:r w:rsidRPr="002A0072">
        <w:rPr>
          <w:color w:val="000000" w:themeColor="text1"/>
        </w:rPr>
        <w:t>Pascasarjana</w:t>
      </w:r>
      <w:proofErr w:type="spellEnd"/>
      <w:r w:rsidRPr="002A0072">
        <w:rPr>
          <w:color w:val="000000" w:themeColor="text1"/>
        </w:rPr>
        <w:t xml:space="preserve"> </w:t>
      </w:r>
      <w:proofErr w:type="spellStart"/>
      <w:r w:rsidRPr="002A0072">
        <w:rPr>
          <w:color w:val="000000" w:themeColor="text1"/>
        </w:rPr>
        <w:t>Fakultas</w:t>
      </w:r>
      <w:proofErr w:type="spellEnd"/>
      <w:r w:rsidRPr="002A0072">
        <w:rPr>
          <w:color w:val="000000" w:themeColor="text1"/>
        </w:rPr>
        <w:t xml:space="preserve"> Hukum Universitas Islam Indonesia Yogyakarta, 20</w:t>
      </w:r>
      <w:r w:rsidRPr="002A0072">
        <w:rPr>
          <w:color w:val="000000" w:themeColor="text1"/>
          <w:lang w:val="id-ID"/>
        </w:rPr>
        <w:t>0</w:t>
      </w:r>
      <w:r w:rsidRPr="002A0072">
        <w:rPr>
          <w:color w:val="000000" w:themeColor="text1"/>
        </w:rPr>
        <w:t>6</w:t>
      </w:r>
      <w:r w:rsidRPr="002A0072">
        <w:rPr>
          <w:color w:val="000000" w:themeColor="text1"/>
          <w:lang w:val="id-ID"/>
        </w:rPr>
        <w:t>.</w:t>
      </w:r>
    </w:p>
    <w:p w14:paraId="15D23980" w14:textId="77777777" w:rsidR="00D44EA1" w:rsidRDefault="00D44EA1" w:rsidP="00D44EA1">
      <w:pPr>
        <w:pStyle w:val="FootnoteText"/>
        <w:spacing w:after="0"/>
        <w:ind w:left="566" w:hangingChars="236" w:hanging="566"/>
        <w:jc w:val="both"/>
        <w:rPr>
          <w:rFonts w:ascii="Times New Roman" w:eastAsia="SimSun" w:hAnsi="Times New Roman" w:cs="Times New Roman"/>
          <w:sz w:val="24"/>
          <w:szCs w:val="24"/>
          <w:lang w:eastAsia="id-ID"/>
        </w:rPr>
      </w:pPr>
      <w:proofErr w:type="spellStart"/>
      <w:r>
        <w:rPr>
          <w:rFonts w:ascii="Times New Roman" w:hAnsi="Times New Roman" w:cs="Times New Roman"/>
          <w:sz w:val="24"/>
          <w:szCs w:val="24"/>
          <w:lang w:val="id-ID"/>
        </w:rPr>
        <w:t>Muntoha</w:t>
      </w:r>
      <w:proofErr w:type="spellEnd"/>
      <w:r>
        <w:rPr>
          <w:rFonts w:ascii="Times New Roman" w:hAnsi="Times New Roman" w:cs="Times New Roman"/>
          <w:sz w:val="24"/>
          <w:szCs w:val="24"/>
          <w:lang w:val="id-ID"/>
        </w:rPr>
        <w:t>. “</w:t>
      </w:r>
      <w:r w:rsidRPr="005F60A8">
        <w:rPr>
          <w:rFonts w:ascii="Times New Roman" w:eastAsia="SimSun" w:hAnsi="Times New Roman" w:cs="Times New Roman"/>
          <w:bCs/>
          <w:sz w:val="24"/>
          <w:szCs w:val="24"/>
          <w:lang w:val="id-ID" w:eastAsia="id-ID"/>
        </w:rPr>
        <w:t>Demokrasi dan Negara Hukum</w:t>
      </w:r>
      <w:r>
        <w:rPr>
          <w:rFonts w:ascii="Times New Roman" w:eastAsia="SimSun" w:hAnsi="Times New Roman" w:cs="Times New Roman"/>
          <w:bCs/>
          <w:sz w:val="24"/>
          <w:szCs w:val="24"/>
          <w:lang w:val="id-ID" w:eastAsia="id-ID"/>
        </w:rPr>
        <w:t>”</w:t>
      </w:r>
      <w:r w:rsidRPr="002A0072">
        <w:rPr>
          <w:rFonts w:ascii="Times New Roman" w:eastAsia="SimSun" w:hAnsi="Times New Roman" w:cs="Times New Roman"/>
          <w:bCs/>
          <w:sz w:val="24"/>
          <w:szCs w:val="24"/>
          <w:lang w:val="id-ID" w:eastAsia="id-ID"/>
        </w:rPr>
        <w:t xml:space="preserve">, </w:t>
      </w:r>
      <w:r w:rsidRPr="002A0072">
        <w:rPr>
          <w:rFonts w:ascii="Times New Roman" w:eastAsia="SimSun" w:hAnsi="Times New Roman" w:cs="Times New Roman"/>
          <w:bCs/>
          <w:i/>
          <w:sz w:val="24"/>
          <w:szCs w:val="24"/>
          <w:lang w:val="id-ID" w:eastAsia="id-ID"/>
        </w:rPr>
        <w:t>Jurnal Hukum</w:t>
      </w:r>
      <w:r w:rsidRPr="002A0072">
        <w:rPr>
          <w:rFonts w:ascii="Times New Roman" w:eastAsia="SimSun" w:hAnsi="Times New Roman" w:cs="Times New Roman"/>
          <w:bCs/>
          <w:i/>
          <w:sz w:val="24"/>
          <w:szCs w:val="24"/>
          <w:lang w:eastAsia="id-ID"/>
        </w:rPr>
        <w:t>,</w:t>
      </w:r>
      <w:r w:rsidRPr="002A0072">
        <w:rPr>
          <w:rFonts w:ascii="Times New Roman" w:eastAsia="SimSun" w:hAnsi="Times New Roman" w:cs="Times New Roman"/>
          <w:bCs/>
          <w:sz w:val="24"/>
          <w:szCs w:val="24"/>
          <w:lang w:val="id-ID" w:eastAsia="id-ID"/>
        </w:rPr>
        <w:t xml:space="preserve"> Vol. 16 No. 3 Juli </w:t>
      </w:r>
      <w:r w:rsidRPr="002A0072">
        <w:rPr>
          <w:rFonts w:ascii="Times New Roman" w:eastAsia="SimSun" w:hAnsi="Times New Roman" w:cs="Times New Roman"/>
          <w:sz w:val="24"/>
          <w:szCs w:val="24"/>
          <w:lang w:val="id-ID" w:eastAsia="id-ID"/>
        </w:rPr>
        <w:t>2009</w:t>
      </w:r>
    </w:p>
    <w:p w14:paraId="3CF48EBC" w14:textId="77777777" w:rsidR="00D44EA1" w:rsidRPr="00D37635" w:rsidRDefault="00D44EA1" w:rsidP="00D44EA1">
      <w:pPr>
        <w:pStyle w:val="FootnoteText"/>
        <w:spacing w:after="0"/>
        <w:ind w:left="566" w:hangingChars="236" w:hanging="566"/>
        <w:jc w:val="both"/>
        <w:rPr>
          <w:rFonts w:ascii="Times New Roman" w:eastAsia="SimSun" w:hAnsi="Times New Roman" w:cs="Times New Roman"/>
          <w:color w:val="000000" w:themeColor="text1"/>
          <w:sz w:val="24"/>
          <w:szCs w:val="24"/>
          <w:lang w:eastAsia="id-ID"/>
        </w:rPr>
      </w:pPr>
      <w:r w:rsidRPr="00D37635">
        <w:rPr>
          <w:rFonts w:ascii="Times New Roman" w:hAnsi="Times New Roman" w:cs="Times New Roman"/>
          <w:color w:val="000000" w:themeColor="text1"/>
          <w:sz w:val="24"/>
          <w:szCs w:val="24"/>
        </w:rPr>
        <w:t xml:space="preserve">Guillermo O’Donnell, “Why the Rule of Law Matters”, </w:t>
      </w:r>
      <w:r w:rsidRPr="00D37635">
        <w:rPr>
          <w:rFonts w:ascii="Times New Roman" w:hAnsi="Times New Roman" w:cs="Times New Roman"/>
          <w:i/>
          <w:iCs/>
          <w:color w:val="000000" w:themeColor="text1"/>
          <w:sz w:val="24"/>
          <w:szCs w:val="24"/>
        </w:rPr>
        <w:t>Journal of Democracy</w:t>
      </w:r>
      <w:r w:rsidRPr="00D37635">
        <w:rPr>
          <w:rFonts w:ascii="Times New Roman" w:hAnsi="Times New Roman" w:cs="Times New Roman"/>
          <w:color w:val="000000" w:themeColor="text1"/>
          <w:sz w:val="24"/>
          <w:szCs w:val="24"/>
        </w:rPr>
        <w:t xml:space="preserve"> Vol. 15, No. 4, 2004.</w:t>
      </w:r>
    </w:p>
    <w:p w14:paraId="0D1494B9" w14:textId="77777777" w:rsidR="00D44EA1" w:rsidRDefault="00D44EA1" w:rsidP="00D44EA1">
      <w:pPr>
        <w:pStyle w:val="FootnoteText"/>
        <w:spacing w:after="0"/>
        <w:ind w:left="566" w:hangingChars="236" w:hanging="566"/>
        <w:jc w:val="both"/>
        <w:rPr>
          <w:rFonts w:ascii="Times New Roman" w:hAnsi="Times New Roman" w:cs="Times New Roman"/>
          <w:sz w:val="24"/>
          <w:szCs w:val="24"/>
          <w:lang w:val="id-ID"/>
        </w:rPr>
      </w:pPr>
      <w:r w:rsidRPr="002A0072">
        <w:rPr>
          <w:rFonts w:ascii="Times New Roman" w:hAnsi="Times New Roman" w:cs="Times New Roman"/>
          <w:sz w:val="24"/>
          <w:szCs w:val="24"/>
          <w:lang w:val="id-ID"/>
        </w:rPr>
        <w:t>Wiyanto,</w:t>
      </w:r>
      <w:r w:rsidRPr="002A0072">
        <w:rPr>
          <w:rFonts w:ascii="Times New Roman" w:hAnsi="Times New Roman" w:cs="Times New Roman"/>
          <w:sz w:val="24"/>
          <w:szCs w:val="24"/>
        </w:rPr>
        <w:t xml:space="preserve"> </w:t>
      </w:r>
      <w:r w:rsidRPr="002A0072">
        <w:rPr>
          <w:rFonts w:ascii="Times New Roman" w:hAnsi="Times New Roman" w:cs="Times New Roman"/>
          <w:sz w:val="24"/>
          <w:szCs w:val="24"/>
          <w:lang w:val="id-ID"/>
        </w:rPr>
        <w:t>Andy</w:t>
      </w:r>
      <w:r w:rsidRPr="002A0072">
        <w:rPr>
          <w:rFonts w:ascii="Times New Roman" w:hAnsi="Times New Roman" w:cs="Times New Roman"/>
          <w:sz w:val="24"/>
          <w:szCs w:val="24"/>
        </w:rPr>
        <w:t>.</w:t>
      </w:r>
      <w:r w:rsidRPr="002A0072">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5F60A8">
        <w:rPr>
          <w:rFonts w:ascii="Times New Roman" w:hAnsi="Times New Roman" w:cs="Times New Roman"/>
          <w:sz w:val="24"/>
          <w:szCs w:val="24"/>
          <w:lang w:val="id-ID"/>
        </w:rPr>
        <w:t>Pertanggungjawaban Presiden dan Mahkamah Konstitusi</w:t>
      </w:r>
      <w:r>
        <w:rPr>
          <w:rFonts w:ascii="Times New Roman" w:hAnsi="Times New Roman" w:cs="Times New Roman"/>
          <w:sz w:val="24"/>
          <w:szCs w:val="24"/>
          <w:lang w:val="id-ID"/>
        </w:rPr>
        <w:t>”</w:t>
      </w:r>
      <w:r w:rsidRPr="002A0072">
        <w:rPr>
          <w:rFonts w:ascii="Times New Roman" w:hAnsi="Times New Roman" w:cs="Times New Roman"/>
          <w:i/>
          <w:sz w:val="24"/>
          <w:szCs w:val="24"/>
          <w:lang w:val="id-ID"/>
        </w:rPr>
        <w:t>, Jurnal Konstitusi</w:t>
      </w:r>
      <w:r w:rsidRPr="002A0072">
        <w:rPr>
          <w:rFonts w:ascii="Times New Roman" w:hAnsi="Times New Roman" w:cs="Times New Roman"/>
          <w:sz w:val="24"/>
          <w:szCs w:val="24"/>
          <w:lang w:val="id-ID"/>
        </w:rPr>
        <w:t>, Vol. 7, No. 3, Juni 2010</w:t>
      </w:r>
      <w:r>
        <w:rPr>
          <w:rFonts w:ascii="Times New Roman" w:hAnsi="Times New Roman" w:cs="Times New Roman"/>
          <w:sz w:val="24"/>
          <w:szCs w:val="24"/>
        </w:rPr>
        <w:t>.</w:t>
      </w:r>
    </w:p>
    <w:p w14:paraId="699A2930" w14:textId="77777777" w:rsidR="00D44EA1" w:rsidRPr="00A746DD" w:rsidRDefault="00D44EA1" w:rsidP="00D44EA1">
      <w:pPr>
        <w:pStyle w:val="FootnoteText"/>
        <w:spacing w:after="0"/>
        <w:ind w:left="566" w:hangingChars="236" w:hanging="566"/>
        <w:jc w:val="both"/>
        <w:rPr>
          <w:rFonts w:ascii="Times New Roman" w:hAnsi="Times New Roman" w:cs="Times New Roman"/>
          <w:sz w:val="24"/>
          <w:szCs w:val="24"/>
        </w:rPr>
      </w:pPr>
      <w:proofErr w:type="spellStart"/>
      <w:r w:rsidRPr="00A746DD">
        <w:rPr>
          <w:rFonts w:ascii="Times New Roman" w:hAnsi="Times New Roman" w:cs="Times New Roman"/>
          <w:sz w:val="24"/>
          <w:szCs w:val="24"/>
        </w:rPr>
        <w:t>Fatkhurohman</w:t>
      </w:r>
      <w:proofErr w:type="spellEnd"/>
      <w:r w:rsidRPr="00A746DD">
        <w:rPr>
          <w:rFonts w:ascii="Times New Roman" w:hAnsi="Times New Roman" w:cs="Times New Roman"/>
          <w:sz w:val="24"/>
          <w:szCs w:val="24"/>
        </w:rPr>
        <w:t xml:space="preserve"> dan </w:t>
      </w:r>
      <w:proofErr w:type="spellStart"/>
      <w:r w:rsidRPr="00A746DD">
        <w:rPr>
          <w:rFonts w:ascii="Times New Roman" w:hAnsi="Times New Roman" w:cs="Times New Roman"/>
          <w:sz w:val="24"/>
          <w:szCs w:val="24"/>
        </w:rPr>
        <w:t>Sjuhad</w:t>
      </w:r>
      <w:proofErr w:type="spellEnd"/>
      <w:r w:rsidRPr="00A746DD">
        <w:rPr>
          <w:rFonts w:ascii="Times New Roman" w:hAnsi="Times New Roman" w:cs="Times New Roman"/>
          <w:sz w:val="24"/>
          <w:szCs w:val="24"/>
        </w:rPr>
        <w:t xml:space="preserve">, </w:t>
      </w:r>
      <w:proofErr w:type="spellStart"/>
      <w:r w:rsidRPr="00A746DD">
        <w:rPr>
          <w:rFonts w:ascii="Times New Roman" w:hAnsi="Times New Roman" w:cs="Times New Roman"/>
          <w:sz w:val="24"/>
          <w:szCs w:val="24"/>
        </w:rPr>
        <w:t>Miftachus</w:t>
      </w:r>
      <w:proofErr w:type="spellEnd"/>
      <w:r w:rsidRPr="00A746DD">
        <w:rPr>
          <w:rFonts w:ascii="Times New Roman" w:hAnsi="Times New Roman" w:cs="Times New Roman"/>
          <w:sz w:val="24"/>
          <w:szCs w:val="24"/>
        </w:rPr>
        <w:t>, “</w:t>
      </w:r>
      <w:proofErr w:type="spellStart"/>
      <w:r w:rsidRPr="00A746DD">
        <w:rPr>
          <w:rFonts w:ascii="Times New Roman" w:hAnsi="Times New Roman" w:cs="Times New Roman"/>
          <w:sz w:val="24"/>
          <w:szCs w:val="24"/>
        </w:rPr>
        <w:t>Memahami</w:t>
      </w:r>
      <w:proofErr w:type="spellEnd"/>
      <w:r w:rsidRPr="00A746DD">
        <w:rPr>
          <w:rFonts w:ascii="Times New Roman" w:hAnsi="Times New Roman" w:cs="Times New Roman"/>
          <w:sz w:val="24"/>
          <w:szCs w:val="24"/>
        </w:rPr>
        <w:t xml:space="preserve"> </w:t>
      </w:r>
      <w:proofErr w:type="spellStart"/>
      <w:r w:rsidRPr="00A746DD">
        <w:rPr>
          <w:rFonts w:ascii="Times New Roman" w:hAnsi="Times New Roman" w:cs="Times New Roman"/>
          <w:sz w:val="24"/>
          <w:szCs w:val="24"/>
        </w:rPr>
        <w:t>Pemberhentian</w:t>
      </w:r>
      <w:proofErr w:type="spellEnd"/>
      <w:r w:rsidRPr="00A746DD">
        <w:rPr>
          <w:rFonts w:ascii="Times New Roman" w:hAnsi="Times New Roman" w:cs="Times New Roman"/>
          <w:sz w:val="24"/>
          <w:szCs w:val="24"/>
        </w:rPr>
        <w:t xml:space="preserve"> </w:t>
      </w:r>
      <w:proofErr w:type="spellStart"/>
      <w:r w:rsidRPr="00A746DD">
        <w:rPr>
          <w:rFonts w:ascii="Times New Roman" w:hAnsi="Times New Roman" w:cs="Times New Roman"/>
          <w:sz w:val="24"/>
          <w:szCs w:val="24"/>
        </w:rPr>
        <w:t>Presiden</w:t>
      </w:r>
      <w:proofErr w:type="spellEnd"/>
      <w:r w:rsidRPr="00A746DD">
        <w:rPr>
          <w:rFonts w:ascii="Times New Roman" w:hAnsi="Times New Roman" w:cs="Times New Roman"/>
          <w:sz w:val="24"/>
          <w:szCs w:val="24"/>
        </w:rPr>
        <w:t xml:space="preserve"> (Impeachment) di Indonesia (</w:t>
      </w:r>
      <w:proofErr w:type="spellStart"/>
      <w:r w:rsidRPr="00A746DD">
        <w:rPr>
          <w:rFonts w:ascii="Times New Roman" w:hAnsi="Times New Roman" w:cs="Times New Roman"/>
          <w:sz w:val="24"/>
          <w:szCs w:val="24"/>
        </w:rPr>
        <w:t>Studi</w:t>
      </w:r>
      <w:proofErr w:type="spellEnd"/>
      <w:r w:rsidRPr="00A746DD">
        <w:rPr>
          <w:rFonts w:ascii="Times New Roman" w:hAnsi="Times New Roman" w:cs="Times New Roman"/>
          <w:sz w:val="24"/>
          <w:szCs w:val="24"/>
        </w:rPr>
        <w:t xml:space="preserve"> </w:t>
      </w:r>
      <w:proofErr w:type="spellStart"/>
      <w:r w:rsidRPr="00A746DD">
        <w:rPr>
          <w:rFonts w:ascii="Times New Roman" w:hAnsi="Times New Roman" w:cs="Times New Roman"/>
          <w:sz w:val="24"/>
          <w:szCs w:val="24"/>
        </w:rPr>
        <w:t>Perbandingan</w:t>
      </w:r>
      <w:proofErr w:type="spellEnd"/>
      <w:r w:rsidRPr="00A746DD">
        <w:rPr>
          <w:rFonts w:ascii="Times New Roman" w:hAnsi="Times New Roman" w:cs="Times New Roman"/>
          <w:sz w:val="24"/>
          <w:szCs w:val="24"/>
        </w:rPr>
        <w:t xml:space="preserve"> </w:t>
      </w:r>
      <w:proofErr w:type="spellStart"/>
      <w:r w:rsidRPr="00A746DD">
        <w:rPr>
          <w:rFonts w:ascii="Times New Roman" w:hAnsi="Times New Roman" w:cs="Times New Roman"/>
          <w:sz w:val="24"/>
          <w:szCs w:val="24"/>
        </w:rPr>
        <w:t>Pemberhentian</w:t>
      </w:r>
      <w:proofErr w:type="spellEnd"/>
      <w:r w:rsidRPr="00A746DD">
        <w:rPr>
          <w:rFonts w:ascii="Times New Roman" w:hAnsi="Times New Roman" w:cs="Times New Roman"/>
          <w:sz w:val="24"/>
          <w:szCs w:val="24"/>
        </w:rPr>
        <w:t xml:space="preserve"> </w:t>
      </w:r>
      <w:proofErr w:type="spellStart"/>
      <w:r w:rsidRPr="00A746DD">
        <w:rPr>
          <w:rFonts w:ascii="Times New Roman" w:hAnsi="Times New Roman" w:cs="Times New Roman"/>
          <w:sz w:val="24"/>
          <w:szCs w:val="24"/>
        </w:rPr>
        <w:t>Presiden</w:t>
      </w:r>
      <w:proofErr w:type="spellEnd"/>
      <w:r w:rsidRPr="00A746DD">
        <w:rPr>
          <w:rFonts w:ascii="Times New Roman" w:hAnsi="Times New Roman" w:cs="Times New Roman"/>
          <w:sz w:val="24"/>
          <w:szCs w:val="24"/>
        </w:rPr>
        <w:t xml:space="preserve"> Soekarno dan </w:t>
      </w:r>
      <w:proofErr w:type="spellStart"/>
      <w:r w:rsidRPr="00A746DD">
        <w:rPr>
          <w:rFonts w:ascii="Times New Roman" w:hAnsi="Times New Roman" w:cs="Times New Roman"/>
          <w:sz w:val="24"/>
          <w:szCs w:val="24"/>
        </w:rPr>
        <w:t>Presiden</w:t>
      </w:r>
      <w:proofErr w:type="spellEnd"/>
      <w:r w:rsidRPr="00A746DD">
        <w:rPr>
          <w:rFonts w:ascii="Times New Roman" w:hAnsi="Times New Roman" w:cs="Times New Roman"/>
          <w:sz w:val="24"/>
          <w:szCs w:val="24"/>
        </w:rPr>
        <w:t xml:space="preserve"> Abdurrahman Wahid)” </w:t>
      </w:r>
      <w:proofErr w:type="spellStart"/>
      <w:r w:rsidRPr="00A746DD">
        <w:rPr>
          <w:rFonts w:ascii="Times New Roman" w:hAnsi="Times New Roman" w:cs="Times New Roman"/>
          <w:i/>
          <w:iCs/>
          <w:sz w:val="24"/>
          <w:szCs w:val="24"/>
        </w:rPr>
        <w:t>Jurnal</w:t>
      </w:r>
      <w:proofErr w:type="spellEnd"/>
      <w:r w:rsidRPr="00A746DD">
        <w:rPr>
          <w:rFonts w:ascii="Times New Roman" w:hAnsi="Times New Roman" w:cs="Times New Roman"/>
          <w:i/>
          <w:iCs/>
          <w:sz w:val="24"/>
          <w:szCs w:val="24"/>
        </w:rPr>
        <w:t xml:space="preserve"> </w:t>
      </w:r>
      <w:proofErr w:type="spellStart"/>
      <w:r w:rsidRPr="00A746DD">
        <w:rPr>
          <w:rFonts w:ascii="Times New Roman" w:hAnsi="Times New Roman" w:cs="Times New Roman"/>
          <w:i/>
          <w:iCs/>
          <w:sz w:val="24"/>
          <w:szCs w:val="24"/>
        </w:rPr>
        <w:t>Konstitusi</w:t>
      </w:r>
      <w:proofErr w:type="spellEnd"/>
      <w:r w:rsidRPr="00A746DD">
        <w:rPr>
          <w:rFonts w:ascii="Times New Roman" w:hAnsi="Times New Roman" w:cs="Times New Roman"/>
          <w:i/>
          <w:iCs/>
          <w:sz w:val="24"/>
          <w:szCs w:val="24"/>
        </w:rPr>
        <w:t xml:space="preserve"> </w:t>
      </w:r>
      <w:r w:rsidRPr="00A746DD">
        <w:rPr>
          <w:rFonts w:ascii="Times New Roman" w:hAnsi="Times New Roman" w:cs="Times New Roman"/>
          <w:sz w:val="24"/>
          <w:szCs w:val="24"/>
        </w:rPr>
        <w:t>Vol. 3 No. 1, 2010.</w:t>
      </w:r>
    </w:p>
    <w:p w14:paraId="5A2B082D" w14:textId="77777777" w:rsidR="00D44EA1" w:rsidRPr="00A746DD" w:rsidRDefault="00D44EA1" w:rsidP="00D44EA1">
      <w:pPr>
        <w:pStyle w:val="FootnoteText"/>
        <w:ind w:left="566" w:hangingChars="236" w:hanging="566"/>
        <w:jc w:val="both"/>
        <w:rPr>
          <w:rFonts w:ascii="Times New Roman" w:hAnsi="Times New Roman" w:cs="Times New Roman"/>
          <w:color w:val="000000" w:themeColor="text1"/>
          <w:sz w:val="24"/>
          <w:szCs w:val="24"/>
          <w:lang w:val="id-ID"/>
        </w:rPr>
      </w:pPr>
      <w:r w:rsidRPr="00A746DD">
        <w:rPr>
          <w:rFonts w:ascii="Times New Roman" w:hAnsi="Times New Roman" w:cs="Times New Roman"/>
          <w:sz w:val="24"/>
          <w:szCs w:val="24"/>
        </w:rPr>
        <w:t xml:space="preserve">Hamdan </w:t>
      </w:r>
      <w:proofErr w:type="spellStart"/>
      <w:r w:rsidRPr="00A746DD">
        <w:rPr>
          <w:rFonts w:ascii="Times New Roman" w:hAnsi="Times New Roman" w:cs="Times New Roman"/>
          <w:sz w:val="24"/>
          <w:szCs w:val="24"/>
        </w:rPr>
        <w:t>Zoelva</w:t>
      </w:r>
      <w:proofErr w:type="spellEnd"/>
      <w:r w:rsidRPr="00A746DD">
        <w:rPr>
          <w:rFonts w:ascii="Times New Roman" w:hAnsi="Times New Roman" w:cs="Times New Roman"/>
          <w:sz w:val="24"/>
          <w:szCs w:val="24"/>
        </w:rPr>
        <w:t xml:space="preserve"> “</w:t>
      </w:r>
      <w:proofErr w:type="spellStart"/>
      <w:r w:rsidRPr="00A746DD">
        <w:rPr>
          <w:rFonts w:ascii="Times New Roman" w:hAnsi="Times New Roman" w:cs="Times New Roman"/>
          <w:sz w:val="24"/>
          <w:szCs w:val="24"/>
        </w:rPr>
        <w:t>Prospek</w:t>
      </w:r>
      <w:proofErr w:type="spellEnd"/>
      <w:r w:rsidRPr="00A746DD">
        <w:rPr>
          <w:rFonts w:ascii="Times New Roman" w:hAnsi="Times New Roman" w:cs="Times New Roman"/>
          <w:sz w:val="24"/>
          <w:szCs w:val="24"/>
        </w:rPr>
        <w:t xml:space="preserve"> Negara Hukum Indonesia: </w:t>
      </w:r>
      <w:proofErr w:type="spellStart"/>
      <w:r w:rsidRPr="00A746DD">
        <w:rPr>
          <w:rFonts w:ascii="Times New Roman" w:hAnsi="Times New Roman" w:cs="Times New Roman"/>
          <w:sz w:val="24"/>
          <w:szCs w:val="24"/>
        </w:rPr>
        <w:t>Gagasan</w:t>
      </w:r>
      <w:proofErr w:type="spellEnd"/>
      <w:r w:rsidRPr="00A746DD">
        <w:rPr>
          <w:rFonts w:ascii="Times New Roman" w:hAnsi="Times New Roman" w:cs="Times New Roman"/>
          <w:sz w:val="24"/>
          <w:szCs w:val="24"/>
        </w:rPr>
        <w:t xml:space="preserve"> dan </w:t>
      </w:r>
      <w:proofErr w:type="spellStart"/>
      <w:r w:rsidRPr="00A746DD">
        <w:rPr>
          <w:rFonts w:ascii="Times New Roman" w:hAnsi="Times New Roman" w:cs="Times New Roman"/>
          <w:sz w:val="24"/>
          <w:szCs w:val="24"/>
        </w:rPr>
        <w:t>Realita</w:t>
      </w:r>
      <w:proofErr w:type="spellEnd"/>
      <w:r w:rsidRPr="00A746DD">
        <w:rPr>
          <w:rFonts w:ascii="Times New Roman" w:hAnsi="Times New Roman" w:cs="Times New Roman"/>
          <w:sz w:val="24"/>
          <w:szCs w:val="24"/>
        </w:rPr>
        <w:t xml:space="preserve">”, </w:t>
      </w:r>
      <w:proofErr w:type="spellStart"/>
      <w:r w:rsidRPr="00A746DD">
        <w:rPr>
          <w:rFonts w:ascii="Times New Roman" w:hAnsi="Times New Roman" w:cs="Times New Roman"/>
          <w:i/>
          <w:iCs/>
          <w:sz w:val="24"/>
          <w:szCs w:val="24"/>
        </w:rPr>
        <w:t>Hasanuddin</w:t>
      </w:r>
      <w:proofErr w:type="spellEnd"/>
      <w:r w:rsidRPr="00A746DD">
        <w:rPr>
          <w:rFonts w:ascii="Times New Roman" w:hAnsi="Times New Roman" w:cs="Times New Roman"/>
          <w:i/>
          <w:iCs/>
          <w:sz w:val="24"/>
          <w:szCs w:val="24"/>
        </w:rPr>
        <w:t xml:space="preserve"> Law Review, </w:t>
      </w:r>
      <w:r w:rsidRPr="00A746DD">
        <w:rPr>
          <w:rFonts w:ascii="Times New Roman" w:hAnsi="Times New Roman" w:cs="Times New Roman"/>
          <w:sz w:val="24"/>
          <w:szCs w:val="24"/>
        </w:rPr>
        <w:t>Vol. 1 No. 22, 2015</w:t>
      </w:r>
      <w:r>
        <w:rPr>
          <w:rFonts w:ascii="Times New Roman" w:hAnsi="Times New Roman" w:cs="Times New Roman"/>
          <w:sz w:val="24"/>
          <w:szCs w:val="24"/>
        </w:rPr>
        <w:t>.</w:t>
      </w:r>
    </w:p>
    <w:p w14:paraId="3FE59C36" w14:textId="77777777" w:rsidR="00D44EA1" w:rsidRPr="00D44EA1" w:rsidRDefault="00D44EA1" w:rsidP="00D44EA1">
      <w:pPr>
        <w:pStyle w:val="FootnoteText"/>
        <w:ind w:left="577" w:hangingChars="236" w:hanging="577"/>
        <w:jc w:val="both"/>
        <w:rPr>
          <w:rFonts w:ascii="Times New Roman" w:hAnsi="Times New Roman" w:cs="Times New Roman"/>
          <w:b/>
          <w:bCs/>
          <w:color w:val="000000" w:themeColor="text1"/>
          <w:sz w:val="24"/>
          <w:szCs w:val="24"/>
          <w:lang w:val="id-ID"/>
        </w:rPr>
      </w:pPr>
      <w:r w:rsidRPr="002A0072">
        <w:rPr>
          <w:rFonts w:ascii="Times New Roman" w:hAnsi="Times New Roman" w:cs="Times New Roman"/>
          <w:b/>
          <w:bCs/>
          <w:color w:val="000000" w:themeColor="text1"/>
          <w:sz w:val="24"/>
          <w:szCs w:val="24"/>
        </w:rPr>
        <w:t xml:space="preserve">Artikel </w:t>
      </w:r>
      <w:r w:rsidRPr="00D44EA1">
        <w:rPr>
          <w:rFonts w:ascii="Times New Roman" w:hAnsi="Times New Roman" w:cs="Times New Roman"/>
          <w:b/>
          <w:bCs/>
          <w:color w:val="000000" w:themeColor="text1"/>
          <w:sz w:val="24"/>
          <w:szCs w:val="24"/>
        </w:rPr>
        <w:t>Media</w:t>
      </w:r>
      <w:r w:rsidRPr="00D44EA1">
        <w:rPr>
          <w:rFonts w:ascii="Times New Roman" w:hAnsi="Times New Roman" w:cs="Times New Roman"/>
          <w:b/>
          <w:bCs/>
          <w:color w:val="000000" w:themeColor="text1"/>
          <w:sz w:val="24"/>
          <w:szCs w:val="24"/>
          <w:lang w:val="id-ID"/>
        </w:rPr>
        <w:t xml:space="preserve"> dan Koran </w:t>
      </w:r>
    </w:p>
    <w:p w14:paraId="66A692BD" w14:textId="77777777" w:rsidR="00D44EA1" w:rsidRPr="00D44EA1" w:rsidRDefault="00D44EA1" w:rsidP="00D44EA1">
      <w:pPr>
        <w:pStyle w:val="FootnoteText"/>
        <w:spacing w:after="0"/>
        <w:ind w:left="566" w:hangingChars="236" w:hanging="566"/>
        <w:jc w:val="both"/>
        <w:rPr>
          <w:rFonts w:ascii="Times New Roman" w:eastAsia="SimSun" w:hAnsi="Times New Roman" w:cs="Times New Roman"/>
          <w:color w:val="000000" w:themeColor="text1"/>
          <w:sz w:val="24"/>
          <w:szCs w:val="24"/>
        </w:rPr>
      </w:pPr>
      <w:proofErr w:type="spellStart"/>
      <w:r w:rsidRPr="00D44EA1">
        <w:rPr>
          <w:rFonts w:ascii="Times New Roman" w:hAnsi="Times New Roman" w:cs="Times New Roman"/>
          <w:color w:val="000000" w:themeColor="text1"/>
          <w:sz w:val="24"/>
          <w:szCs w:val="24"/>
        </w:rPr>
        <w:t>Asyikin</w:t>
      </w:r>
      <w:proofErr w:type="spellEnd"/>
      <w:r w:rsidRPr="00D44EA1">
        <w:rPr>
          <w:rFonts w:ascii="Times New Roman" w:hAnsi="Times New Roman" w:cs="Times New Roman"/>
          <w:color w:val="000000" w:themeColor="text1"/>
          <w:sz w:val="24"/>
          <w:szCs w:val="24"/>
        </w:rPr>
        <w:t>, Nehru</w:t>
      </w:r>
      <w:r w:rsidRPr="00D44EA1">
        <w:rPr>
          <w:rFonts w:ascii="Times New Roman" w:hAnsi="Times New Roman" w:cs="Times New Roman"/>
          <w:color w:val="000000" w:themeColor="text1"/>
          <w:sz w:val="24"/>
          <w:szCs w:val="24"/>
          <w:lang w:val="id-ID"/>
        </w:rPr>
        <w:t>.</w:t>
      </w:r>
      <w:r w:rsidRPr="00D44EA1">
        <w:rPr>
          <w:rFonts w:ascii="Times New Roman" w:hAnsi="Times New Roman" w:cs="Times New Roman"/>
          <w:color w:val="000000" w:themeColor="text1"/>
          <w:sz w:val="24"/>
          <w:szCs w:val="24"/>
        </w:rPr>
        <w:t xml:space="preserve"> </w:t>
      </w:r>
      <w:proofErr w:type="spellStart"/>
      <w:r w:rsidRPr="00D44EA1">
        <w:rPr>
          <w:rFonts w:ascii="Times New Roman" w:hAnsi="Times New Roman" w:cs="Times New Roman"/>
          <w:i/>
          <w:iCs/>
          <w:color w:val="000000" w:themeColor="text1"/>
          <w:sz w:val="24"/>
          <w:szCs w:val="24"/>
        </w:rPr>
        <w:t>Kekuasaan</w:t>
      </w:r>
      <w:proofErr w:type="spellEnd"/>
      <w:r w:rsidRPr="00D44EA1">
        <w:rPr>
          <w:rFonts w:ascii="Times New Roman" w:hAnsi="Times New Roman" w:cs="Times New Roman"/>
          <w:i/>
          <w:iCs/>
          <w:color w:val="000000" w:themeColor="text1"/>
          <w:sz w:val="24"/>
          <w:szCs w:val="24"/>
        </w:rPr>
        <w:t xml:space="preserve"> MPR dan </w:t>
      </w:r>
      <w:proofErr w:type="spellStart"/>
      <w:r w:rsidRPr="00D44EA1">
        <w:rPr>
          <w:rFonts w:ascii="Times New Roman" w:hAnsi="Times New Roman" w:cs="Times New Roman"/>
          <w:i/>
          <w:iCs/>
          <w:color w:val="000000" w:themeColor="text1"/>
          <w:sz w:val="24"/>
          <w:szCs w:val="24"/>
        </w:rPr>
        <w:t>Urgensi</w:t>
      </w:r>
      <w:proofErr w:type="spellEnd"/>
      <w:r w:rsidRPr="00D44EA1">
        <w:rPr>
          <w:rFonts w:ascii="Times New Roman" w:hAnsi="Times New Roman" w:cs="Times New Roman"/>
          <w:i/>
          <w:iCs/>
          <w:color w:val="000000" w:themeColor="text1"/>
          <w:sz w:val="24"/>
          <w:szCs w:val="24"/>
        </w:rPr>
        <w:t xml:space="preserve"> DPD, </w:t>
      </w:r>
      <w:hyperlink r:id="rId12" w:history="1">
        <w:r w:rsidRPr="00D44EA1">
          <w:rPr>
            <w:rStyle w:val="Hyperlink"/>
            <w:rFonts w:eastAsia="SimSun"/>
            <w:color w:val="000000" w:themeColor="text1"/>
            <w:sz w:val="24"/>
            <w:szCs w:val="24"/>
          </w:rPr>
          <w:t>https://news.detik.com/kolom/d-4661959/kekuasaan-mpr-dan-urgensi-dpd</w:t>
        </w:r>
      </w:hyperlink>
      <w:r w:rsidRPr="00D44EA1">
        <w:rPr>
          <w:rFonts w:ascii="Times New Roman" w:eastAsia="SimSun" w:hAnsi="Times New Roman" w:cs="Times New Roman"/>
          <w:color w:val="000000" w:themeColor="text1"/>
          <w:sz w:val="24"/>
          <w:szCs w:val="24"/>
        </w:rPr>
        <w:t xml:space="preserve">, 22 </w:t>
      </w:r>
      <w:proofErr w:type="spellStart"/>
      <w:r w:rsidRPr="00D44EA1">
        <w:rPr>
          <w:rFonts w:ascii="Times New Roman" w:eastAsia="SimSun" w:hAnsi="Times New Roman" w:cs="Times New Roman"/>
          <w:color w:val="000000" w:themeColor="text1"/>
          <w:sz w:val="24"/>
          <w:szCs w:val="24"/>
        </w:rPr>
        <w:t>Agustus</w:t>
      </w:r>
      <w:proofErr w:type="spellEnd"/>
      <w:r w:rsidRPr="00D44EA1">
        <w:rPr>
          <w:rFonts w:ascii="Times New Roman" w:eastAsia="SimSun" w:hAnsi="Times New Roman" w:cs="Times New Roman"/>
          <w:color w:val="000000" w:themeColor="text1"/>
          <w:sz w:val="24"/>
          <w:szCs w:val="24"/>
        </w:rPr>
        <w:t xml:space="preserve"> 2018</w:t>
      </w:r>
    </w:p>
    <w:p w14:paraId="1F5855AC" w14:textId="77777777" w:rsidR="00D44EA1" w:rsidRPr="002A0072" w:rsidRDefault="00D44EA1" w:rsidP="00D44EA1">
      <w:pPr>
        <w:pStyle w:val="FootnoteText"/>
        <w:spacing w:after="0"/>
        <w:ind w:left="566" w:hangingChars="236" w:hanging="566"/>
        <w:jc w:val="both"/>
        <w:rPr>
          <w:rFonts w:ascii="Times New Roman" w:hAnsi="Times New Roman" w:cs="Times New Roman"/>
          <w:sz w:val="24"/>
          <w:szCs w:val="24"/>
          <w:lang w:val="id-ID"/>
        </w:rPr>
      </w:pPr>
      <w:proofErr w:type="spellStart"/>
      <w:r w:rsidRPr="002A0072">
        <w:rPr>
          <w:rFonts w:ascii="Times New Roman" w:hAnsi="Times New Roman" w:cs="Times New Roman"/>
          <w:sz w:val="24"/>
          <w:szCs w:val="24"/>
        </w:rPr>
        <w:t>Asyikin</w:t>
      </w:r>
      <w:proofErr w:type="spellEnd"/>
      <w:r w:rsidRPr="002A0072">
        <w:rPr>
          <w:rFonts w:ascii="Times New Roman" w:hAnsi="Times New Roman" w:cs="Times New Roman"/>
          <w:sz w:val="24"/>
          <w:szCs w:val="24"/>
        </w:rPr>
        <w:t>, Nehru</w:t>
      </w:r>
      <w:r>
        <w:rPr>
          <w:rFonts w:ascii="Times New Roman" w:hAnsi="Times New Roman" w:cs="Times New Roman"/>
          <w:sz w:val="24"/>
          <w:szCs w:val="24"/>
          <w:lang w:val="id-ID"/>
        </w:rPr>
        <w:t>.</w:t>
      </w:r>
      <w:r w:rsidRPr="002A0072">
        <w:rPr>
          <w:rFonts w:ascii="Times New Roman" w:hAnsi="Times New Roman" w:cs="Times New Roman"/>
          <w:sz w:val="24"/>
          <w:szCs w:val="24"/>
          <w:lang w:val="id-ID"/>
        </w:rPr>
        <w:t xml:space="preserve"> “Negara yang </w:t>
      </w:r>
      <w:proofErr w:type="spellStart"/>
      <w:r w:rsidRPr="002A0072">
        <w:rPr>
          <w:rFonts w:ascii="Times New Roman" w:hAnsi="Times New Roman" w:cs="Times New Roman"/>
          <w:sz w:val="24"/>
          <w:szCs w:val="24"/>
          <w:lang w:val="id-ID"/>
        </w:rPr>
        <w:t>Mensejahterakan</w:t>
      </w:r>
      <w:proofErr w:type="spellEnd"/>
      <w:r w:rsidRPr="002A0072">
        <w:rPr>
          <w:rFonts w:ascii="Times New Roman" w:hAnsi="Times New Roman" w:cs="Times New Roman"/>
          <w:sz w:val="24"/>
          <w:szCs w:val="24"/>
          <w:lang w:val="id-ID"/>
        </w:rPr>
        <w:t xml:space="preserve">”, Harian Analisa, 12 April 2019. </w:t>
      </w:r>
    </w:p>
    <w:p w14:paraId="1ADB6860" w14:textId="77777777" w:rsidR="00D44EA1" w:rsidRPr="00D37635" w:rsidRDefault="00D44EA1" w:rsidP="00D44EA1">
      <w:pPr>
        <w:pStyle w:val="FootnoteText"/>
        <w:spacing w:after="0"/>
        <w:ind w:left="566" w:hangingChars="236" w:hanging="566"/>
        <w:jc w:val="both"/>
        <w:rPr>
          <w:rFonts w:ascii="Times New Roman" w:hAnsi="Times New Roman" w:cs="Times New Roman"/>
          <w:sz w:val="24"/>
          <w:szCs w:val="24"/>
          <w:lang w:val="id-ID"/>
        </w:rPr>
      </w:pPr>
      <w:r w:rsidRPr="002A0072">
        <w:rPr>
          <w:rFonts w:ascii="Times New Roman" w:hAnsi="Times New Roman" w:cs="Times New Roman"/>
          <w:sz w:val="24"/>
          <w:szCs w:val="24"/>
          <w:lang w:val="id-ID"/>
        </w:rPr>
        <w:lastRenderedPageBreak/>
        <w:t>Setiawan, Adam</w:t>
      </w:r>
      <w:r>
        <w:rPr>
          <w:rFonts w:ascii="Times New Roman" w:hAnsi="Times New Roman" w:cs="Times New Roman"/>
          <w:sz w:val="24"/>
          <w:szCs w:val="24"/>
          <w:lang w:val="id-ID"/>
        </w:rPr>
        <w:t>.</w:t>
      </w:r>
      <w:r w:rsidRPr="002A0072">
        <w:rPr>
          <w:rFonts w:ascii="Times New Roman" w:hAnsi="Times New Roman" w:cs="Times New Roman"/>
          <w:sz w:val="24"/>
          <w:szCs w:val="24"/>
          <w:lang w:val="id-ID"/>
        </w:rPr>
        <w:t xml:space="preserve"> “Hukum Kita Mau Dibawa </w:t>
      </w:r>
      <w:proofErr w:type="spellStart"/>
      <w:r w:rsidRPr="002A0072">
        <w:rPr>
          <w:rFonts w:ascii="Times New Roman" w:hAnsi="Times New Roman" w:cs="Times New Roman"/>
          <w:sz w:val="24"/>
          <w:szCs w:val="24"/>
          <w:lang w:val="id-ID"/>
        </w:rPr>
        <w:t>Kemana</w:t>
      </w:r>
      <w:proofErr w:type="spellEnd"/>
      <w:r w:rsidRPr="002A0072">
        <w:rPr>
          <w:rFonts w:ascii="Times New Roman" w:hAnsi="Times New Roman" w:cs="Times New Roman"/>
          <w:sz w:val="24"/>
          <w:szCs w:val="24"/>
          <w:lang w:val="id-ID"/>
        </w:rPr>
        <w:t xml:space="preserve">”, </w:t>
      </w:r>
      <w:r w:rsidRPr="002A0072">
        <w:rPr>
          <w:rFonts w:ascii="Times New Roman" w:hAnsi="Times New Roman" w:cs="Times New Roman"/>
          <w:i/>
          <w:sz w:val="24"/>
          <w:szCs w:val="24"/>
          <w:lang w:val="id-ID"/>
        </w:rPr>
        <w:t xml:space="preserve">Koran Sindo, </w:t>
      </w:r>
      <w:r w:rsidRPr="002A0072">
        <w:rPr>
          <w:rFonts w:ascii="Times New Roman" w:hAnsi="Times New Roman" w:cs="Times New Roman"/>
          <w:sz w:val="24"/>
          <w:szCs w:val="24"/>
          <w:lang w:val="id-ID"/>
        </w:rPr>
        <w:t xml:space="preserve">11 Februari </w:t>
      </w:r>
      <w:r w:rsidRPr="002A0072">
        <w:rPr>
          <w:rFonts w:ascii="Times New Roman" w:hAnsi="Times New Roman" w:cs="Times New Roman"/>
          <w:sz w:val="24"/>
          <w:szCs w:val="24"/>
        </w:rPr>
        <w:tab/>
      </w:r>
      <w:r w:rsidRPr="002A0072">
        <w:rPr>
          <w:rFonts w:ascii="Times New Roman" w:hAnsi="Times New Roman" w:cs="Times New Roman"/>
          <w:sz w:val="24"/>
          <w:szCs w:val="24"/>
        </w:rPr>
        <w:tab/>
      </w:r>
      <w:r w:rsidRPr="002A0072">
        <w:rPr>
          <w:rFonts w:ascii="Times New Roman" w:hAnsi="Times New Roman" w:cs="Times New Roman"/>
          <w:sz w:val="24"/>
          <w:szCs w:val="24"/>
          <w:lang w:val="id-ID"/>
        </w:rPr>
        <w:t>2019.</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388"/>
        <w:gridCol w:w="7003"/>
      </w:tblGrid>
      <w:tr w:rsidR="00D44EA1" w14:paraId="086582BF" w14:textId="77777777" w:rsidTr="00434146">
        <w:trPr>
          <w:trHeight w:val="437"/>
        </w:trPr>
        <w:tc>
          <w:tcPr>
            <w:tcW w:w="1425" w:type="dxa"/>
            <w:shd w:val="clear" w:color="auto" w:fill="auto"/>
          </w:tcPr>
          <w:p w14:paraId="39B85511" w14:textId="77777777" w:rsidR="00D44EA1" w:rsidRPr="007E4534" w:rsidRDefault="00D44EA1" w:rsidP="00434146">
            <w:pPr>
              <w:spacing w:before="60" w:after="60"/>
              <w:rPr>
                <w:lang w:val="en-US"/>
              </w:rPr>
            </w:pPr>
            <w:r>
              <w:rPr>
                <w:noProof/>
              </w:rPr>
              <w:drawing>
                <wp:anchor distT="0" distB="0" distL="114300" distR="114300" simplePos="0" relativeHeight="251663360" behindDoc="0" locked="0" layoutInCell="1" allowOverlap="1" wp14:anchorId="39558ED0" wp14:editId="22548899">
                  <wp:simplePos x="0" y="0"/>
                  <wp:positionH relativeFrom="column">
                    <wp:posOffset>13970</wp:posOffset>
                  </wp:positionH>
                  <wp:positionV relativeFrom="paragraph">
                    <wp:posOffset>32385</wp:posOffset>
                  </wp:positionV>
                  <wp:extent cx="785495" cy="276225"/>
                  <wp:effectExtent l="0" t="0" r="0" b="0"/>
                  <wp:wrapNone/>
                  <wp:docPr id="2" name="Picture 25" descr="Creative Commons License">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reative Commons License">
                            <a:hlinkClick r:id="rId13"/>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549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534">
              <w:rPr>
                <w:lang w:val="en-US"/>
              </w:rPr>
              <w:t xml:space="preserve"> </w:t>
            </w:r>
          </w:p>
        </w:tc>
        <w:tc>
          <w:tcPr>
            <w:tcW w:w="7182" w:type="dxa"/>
            <w:shd w:val="clear" w:color="auto" w:fill="auto"/>
          </w:tcPr>
          <w:p w14:paraId="6FA42D29" w14:textId="77777777" w:rsidR="00D44EA1" w:rsidRPr="007E4534" w:rsidRDefault="00D44EA1" w:rsidP="00434146">
            <w:pPr>
              <w:spacing w:before="60" w:after="60"/>
              <w:jc w:val="both"/>
              <w:rPr>
                <w:noProof/>
                <w:color w:val="008CBA"/>
                <w:sz w:val="22"/>
                <w:szCs w:val="22"/>
                <w:shd w:val="clear" w:color="auto" w:fill="FFFFFF"/>
                <w:lang w:val="en-US"/>
              </w:rPr>
            </w:pPr>
            <w:r w:rsidRPr="007E4534">
              <w:rPr>
                <w:iCs/>
                <w:sz w:val="22"/>
                <w:szCs w:val="22"/>
                <w:lang w:val="en-ID"/>
              </w:rPr>
              <w:t xml:space="preserve">This work is licensed under </w:t>
            </w:r>
            <w:r w:rsidRPr="007E4534">
              <w:rPr>
                <w:iCs/>
                <w:color w:val="548DD4"/>
                <w:sz w:val="22"/>
                <w:szCs w:val="22"/>
                <w:lang w:val="en-ID"/>
              </w:rPr>
              <w:t xml:space="preserve">a </w:t>
            </w:r>
            <w:hyperlink r:id="rId15" w:history="1">
              <w:r w:rsidRPr="007E4534">
                <w:rPr>
                  <w:rStyle w:val="Hyperlink"/>
                  <w:iCs/>
                  <w:color w:val="548DD4"/>
                  <w:sz w:val="22"/>
                  <w:szCs w:val="22"/>
                  <w:lang w:val="en-ID"/>
                </w:rPr>
                <w:t>Creative Commons Attribution 4.0 International License</w:t>
              </w:r>
            </w:hyperlink>
          </w:p>
        </w:tc>
      </w:tr>
    </w:tbl>
    <w:p w14:paraId="7ACB4DA3" w14:textId="77777777" w:rsidR="001855EE" w:rsidRDefault="001855EE"/>
    <w:sectPr w:rsidR="001855EE" w:rsidSect="00D44EA1">
      <w:headerReference w:type="even" r:id="rId16"/>
      <w:headerReference w:type="default" r:id="rId17"/>
      <w:headerReference w:type="first" r:id="rId18"/>
      <w:footerReference w:type="first" r:id="rId19"/>
      <w:pgSz w:w="11901" w:h="16817"/>
      <w:pgMar w:top="1701" w:right="1701" w:bottom="1701" w:left="1701" w:header="709" w:footer="709" w:gutter="0"/>
      <w:pgNumType w:start="12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B368" w14:textId="77777777" w:rsidR="004C6E5D" w:rsidRDefault="004C6E5D" w:rsidP="001B5F6A">
      <w:r>
        <w:separator/>
      </w:r>
    </w:p>
  </w:endnote>
  <w:endnote w:type="continuationSeparator" w:id="0">
    <w:p w14:paraId="43FB3A0D" w14:textId="77777777" w:rsidR="004C6E5D" w:rsidRDefault="004C6E5D" w:rsidP="001B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8352" w14:textId="77777777" w:rsidR="004C452E" w:rsidRPr="00D5299D" w:rsidRDefault="00000000">
    <w:pPr>
      <w:pStyle w:val="Footer"/>
      <w:jc w:val="center"/>
    </w:pPr>
    <w:r w:rsidRPr="00064B61">
      <w:fldChar w:fldCharType="begin"/>
    </w:r>
    <w:r w:rsidRPr="00064B61">
      <w:instrText xml:space="preserve"> PAGE   \* MERGEFORMAT </w:instrText>
    </w:r>
    <w:r w:rsidRPr="00064B61">
      <w:fldChar w:fldCharType="separate"/>
    </w:r>
    <w:r>
      <w:rPr>
        <w:noProof/>
      </w:rPr>
      <w:t>100</w:t>
    </w:r>
    <w:r w:rsidRPr="00064B6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EC8E" w14:textId="77777777" w:rsidR="004C6E5D" w:rsidRDefault="004C6E5D" w:rsidP="001B5F6A">
      <w:r>
        <w:separator/>
      </w:r>
    </w:p>
  </w:footnote>
  <w:footnote w:type="continuationSeparator" w:id="0">
    <w:p w14:paraId="26101B35" w14:textId="77777777" w:rsidR="004C6E5D" w:rsidRDefault="004C6E5D" w:rsidP="001B5F6A">
      <w:r>
        <w:continuationSeparator/>
      </w:r>
    </w:p>
  </w:footnote>
  <w:footnote w:id="1">
    <w:p w14:paraId="5388BC3E" w14:textId="77777777" w:rsidR="001B5F6A" w:rsidRPr="00B952C4" w:rsidRDefault="001B5F6A" w:rsidP="001B5F6A">
      <w:pPr>
        <w:pStyle w:val="FootnoteText"/>
        <w:spacing w:after="0" w:line="240" w:lineRule="auto"/>
        <w:ind w:left="284" w:hanging="284"/>
        <w:jc w:val="both"/>
        <w:rPr>
          <w:rFonts w:ascii="Times New Roman" w:hAnsi="Times New Roman" w:cs="Times New Roman"/>
          <w:sz w:val="20"/>
          <w:szCs w:val="20"/>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Ni’</w:t>
      </w:r>
      <w:r>
        <w:rPr>
          <w:rFonts w:ascii="Times New Roman" w:hAnsi="Times New Roman" w:cs="Times New Roman"/>
          <w:sz w:val="20"/>
          <w:szCs w:val="20"/>
        </w:rPr>
        <w:t>m</w:t>
      </w:r>
      <w:r w:rsidRPr="00B952C4">
        <w:rPr>
          <w:rFonts w:ascii="Times New Roman" w:hAnsi="Times New Roman" w:cs="Times New Roman"/>
          <w:sz w:val="20"/>
          <w:szCs w:val="20"/>
        </w:rPr>
        <w:t>atul</w:t>
      </w:r>
      <w:proofErr w:type="spellEnd"/>
      <w:r w:rsidRPr="00B952C4">
        <w:rPr>
          <w:rFonts w:ascii="Times New Roman" w:hAnsi="Times New Roman" w:cs="Times New Roman"/>
          <w:sz w:val="20"/>
          <w:szCs w:val="20"/>
        </w:rPr>
        <w:t xml:space="preserve"> Huda, </w:t>
      </w:r>
      <w:r w:rsidRPr="00B952C4">
        <w:rPr>
          <w:rFonts w:ascii="Times New Roman" w:hAnsi="Times New Roman" w:cs="Times New Roman"/>
          <w:i/>
          <w:iCs/>
          <w:sz w:val="20"/>
          <w:szCs w:val="20"/>
        </w:rPr>
        <w:t xml:space="preserve">Negara Hukum, </w:t>
      </w:r>
      <w:proofErr w:type="spellStart"/>
      <w:r w:rsidRPr="00B952C4">
        <w:rPr>
          <w:rFonts w:ascii="Times New Roman" w:hAnsi="Times New Roman" w:cs="Times New Roman"/>
          <w:i/>
          <w:iCs/>
          <w:sz w:val="20"/>
          <w:szCs w:val="20"/>
        </w:rPr>
        <w:t>Demokrasi</w:t>
      </w:r>
      <w:proofErr w:type="spellEnd"/>
      <w:r w:rsidRPr="00B952C4">
        <w:rPr>
          <w:rFonts w:ascii="Times New Roman" w:hAnsi="Times New Roman" w:cs="Times New Roman"/>
          <w:i/>
          <w:iCs/>
          <w:sz w:val="20"/>
          <w:szCs w:val="20"/>
        </w:rPr>
        <w:t xml:space="preserve"> &amp; Judicial Review</w:t>
      </w:r>
      <w:r w:rsidRPr="00B952C4">
        <w:rPr>
          <w:rFonts w:ascii="Times New Roman" w:hAnsi="Times New Roman" w:cs="Times New Roman"/>
          <w:sz w:val="20"/>
          <w:szCs w:val="20"/>
        </w:rPr>
        <w:t xml:space="preserve">, (Yogyakarta: UII Press, 2005), </w:t>
      </w:r>
      <w:proofErr w:type="spellStart"/>
      <w:r>
        <w:rPr>
          <w:rFonts w:ascii="Times New Roman" w:hAnsi="Times New Roman" w:cs="Times New Roman"/>
          <w:sz w:val="20"/>
          <w:szCs w:val="20"/>
        </w:rPr>
        <w:t>hlm</w:t>
      </w:r>
      <w:proofErr w:type="spellEnd"/>
      <w:r>
        <w:rPr>
          <w:rFonts w:ascii="Times New Roman" w:hAnsi="Times New Roman" w:cs="Times New Roman"/>
          <w:sz w:val="20"/>
          <w:szCs w:val="20"/>
        </w:rPr>
        <w:t>.</w:t>
      </w:r>
      <w:r w:rsidRPr="00B952C4">
        <w:rPr>
          <w:rFonts w:ascii="Times New Roman" w:hAnsi="Times New Roman" w:cs="Times New Roman"/>
          <w:sz w:val="20"/>
          <w:szCs w:val="20"/>
        </w:rPr>
        <w:t xml:space="preserve"> 19.</w:t>
      </w:r>
    </w:p>
  </w:footnote>
  <w:footnote w:id="2">
    <w:p w14:paraId="3FAA8079" w14:textId="77777777" w:rsidR="001B5F6A" w:rsidRPr="00B952C4" w:rsidRDefault="001B5F6A" w:rsidP="001B5F6A">
      <w:pPr>
        <w:pStyle w:val="FootnoteText"/>
        <w:spacing w:after="0" w:line="240" w:lineRule="auto"/>
        <w:ind w:left="284" w:hanging="284"/>
        <w:jc w:val="both"/>
        <w:rPr>
          <w:rFonts w:ascii="Times New Roman" w:hAnsi="Times New Roman" w:cs="Times New Roman"/>
          <w:sz w:val="20"/>
          <w:szCs w:val="20"/>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 Ridwan HR. </w:t>
      </w:r>
      <w:r w:rsidRPr="00B952C4">
        <w:rPr>
          <w:rFonts w:ascii="Times New Roman" w:hAnsi="Times New Roman" w:cs="Times New Roman"/>
          <w:i/>
          <w:iCs/>
          <w:sz w:val="20"/>
          <w:szCs w:val="20"/>
        </w:rPr>
        <w:t xml:space="preserve">Hukum </w:t>
      </w:r>
      <w:proofErr w:type="spellStart"/>
      <w:r w:rsidRPr="00B952C4">
        <w:rPr>
          <w:rFonts w:ascii="Times New Roman" w:hAnsi="Times New Roman" w:cs="Times New Roman"/>
          <w:i/>
          <w:iCs/>
          <w:sz w:val="20"/>
          <w:szCs w:val="20"/>
        </w:rPr>
        <w:t>Adminsitrasi</w:t>
      </w:r>
      <w:proofErr w:type="spellEnd"/>
      <w:r w:rsidRPr="00B952C4">
        <w:rPr>
          <w:rFonts w:ascii="Times New Roman" w:hAnsi="Times New Roman" w:cs="Times New Roman"/>
          <w:i/>
          <w:iCs/>
          <w:sz w:val="20"/>
          <w:szCs w:val="20"/>
        </w:rPr>
        <w:t xml:space="preserve"> Negara</w:t>
      </w:r>
      <w:r w:rsidRPr="00B952C4">
        <w:rPr>
          <w:rFonts w:ascii="Times New Roman" w:hAnsi="Times New Roman" w:cs="Times New Roman"/>
          <w:sz w:val="20"/>
          <w:szCs w:val="20"/>
        </w:rPr>
        <w:t xml:space="preserve">, (Jakarta: PT </w:t>
      </w:r>
      <w:proofErr w:type="spellStart"/>
      <w:r w:rsidRPr="00B952C4">
        <w:rPr>
          <w:rFonts w:ascii="Times New Roman" w:hAnsi="Times New Roman" w:cs="Times New Roman"/>
          <w:sz w:val="20"/>
          <w:szCs w:val="20"/>
        </w:rPr>
        <w:t>RajaGrafindo</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Persada</w:t>
      </w:r>
      <w:proofErr w:type="spellEnd"/>
      <w:r w:rsidRPr="00B952C4">
        <w:rPr>
          <w:rFonts w:ascii="Times New Roman" w:hAnsi="Times New Roman" w:cs="Times New Roman"/>
          <w:sz w:val="20"/>
          <w:szCs w:val="20"/>
        </w:rPr>
        <w:t xml:space="preserve">, 2017), </w:t>
      </w:r>
      <w:proofErr w:type="spellStart"/>
      <w:r>
        <w:rPr>
          <w:rFonts w:ascii="Times New Roman" w:hAnsi="Times New Roman" w:cs="Times New Roman"/>
          <w:sz w:val="20"/>
          <w:szCs w:val="20"/>
        </w:rPr>
        <w:t>hlm</w:t>
      </w:r>
      <w:proofErr w:type="spellEnd"/>
      <w:r>
        <w:rPr>
          <w:rFonts w:ascii="Times New Roman" w:hAnsi="Times New Roman" w:cs="Times New Roman"/>
          <w:sz w:val="20"/>
          <w:szCs w:val="20"/>
        </w:rPr>
        <w:t>.</w:t>
      </w:r>
      <w:r w:rsidRPr="00B952C4">
        <w:rPr>
          <w:rFonts w:ascii="Times New Roman" w:hAnsi="Times New Roman" w:cs="Times New Roman"/>
          <w:sz w:val="20"/>
          <w:szCs w:val="20"/>
        </w:rPr>
        <w:t xml:space="preserve"> 8.</w:t>
      </w:r>
    </w:p>
  </w:footnote>
  <w:footnote w:id="3">
    <w:p w14:paraId="3AD50C99" w14:textId="77777777" w:rsidR="001B5F6A" w:rsidRPr="00B952C4" w:rsidRDefault="001B5F6A" w:rsidP="001B5F6A">
      <w:pPr>
        <w:pStyle w:val="FootnoteText"/>
        <w:spacing w:after="0" w:line="240" w:lineRule="auto"/>
        <w:ind w:left="284" w:hanging="284"/>
        <w:jc w:val="both"/>
        <w:rPr>
          <w:rFonts w:ascii="Times New Roman" w:hAnsi="Times New Roman" w:cs="Times New Roman"/>
          <w:sz w:val="20"/>
          <w:szCs w:val="20"/>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 I Dewa </w:t>
      </w:r>
      <w:proofErr w:type="spellStart"/>
      <w:r w:rsidRPr="00B952C4">
        <w:rPr>
          <w:rFonts w:ascii="Times New Roman" w:hAnsi="Times New Roman" w:cs="Times New Roman"/>
          <w:sz w:val="20"/>
          <w:szCs w:val="20"/>
        </w:rPr>
        <w:t>Gede</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Admadja</w:t>
      </w:r>
      <w:proofErr w:type="spellEnd"/>
      <w:r w:rsidRPr="00B952C4">
        <w:rPr>
          <w:rFonts w:ascii="Times New Roman" w:hAnsi="Times New Roman" w:cs="Times New Roman"/>
          <w:sz w:val="20"/>
          <w:szCs w:val="20"/>
        </w:rPr>
        <w:t xml:space="preserve">, et.al, </w:t>
      </w:r>
      <w:proofErr w:type="spellStart"/>
      <w:r w:rsidRPr="00B952C4">
        <w:rPr>
          <w:rFonts w:ascii="Times New Roman" w:hAnsi="Times New Roman" w:cs="Times New Roman"/>
          <w:i/>
          <w:iCs/>
          <w:sz w:val="20"/>
          <w:szCs w:val="20"/>
        </w:rPr>
        <w:t>Teori</w:t>
      </w:r>
      <w:proofErr w:type="spellEnd"/>
      <w:r w:rsidRPr="00B952C4">
        <w:rPr>
          <w:rFonts w:ascii="Times New Roman" w:hAnsi="Times New Roman" w:cs="Times New Roman"/>
          <w:i/>
          <w:iCs/>
          <w:sz w:val="20"/>
          <w:szCs w:val="20"/>
        </w:rPr>
        <w:t xml:space="preserve"> </w:t>
      </w:r>
      <w:proofErr w:type="spellStart"/>
      <w:r w:rsidRPr="00B952C4">
        <w:rPr>
          <w:rFonts w:ascii="Times New Roman" w:hAnsi="Times New Roman" w:cs="Times New Roman"/>
          <w:i/>
          <w:iCs/>
          <w:sz w:val="20"/>
          <w:szCs w:val="20"/>
        </w:rPr>
        <w:t>Konstitusi</w:t>
      </w:r>
      <w:proofErr w:type="spellEnd"/>
      <w:r w:rsidRPr="00B952C4">
        <w:rPr>
          <w:rFonts w:ascii="Times New Roman" w:hAnsi="Times New Roman" w:cs="Times New Roman"/>
          <w:i/>
          <w:iCs/>
          <w:sz w:val="20"/>
          <w:szCs w:val="20"/>
        </w:rPr>
        <w:t xml:space="preserve"> dan </w:t>
      </w:r>
      <w:proofErr w:type="spellStart"/>
      <w:r w:rsidRPr="00B952C4">
        <w:rPr>
          <w:rFonts w:ascii="Times New Roman" w:hAnsi="Times New Roman" w:cs="Times New Roman"/>
          <w:i/>
          <w:iCs/>
          <w:sz w:val="20"/>
          <w:szCs w:val="20"/>
        </w:rPr>
        <w:t>Konsep</w:t>
      </w:r>
      <w:proofErr w:type="spellEnd"/>
      <w:r w:rsidRPr="00B952C4">
        <w:rPr>
          <w:rFonts w:ascii="Times New Roman" w:hAnsi="Times New Roman" w:cs="Times New Roman"/>
          <w:i/>
          <w:iCs/>
          <w:sz w:val="20"/>
          <w:szCs w:val="20"/>
        </w:rPr>
        <w:t xml:space="preserve"> Negara Hukum</w:t>
      </w:r>
      <w:r w:rsidRPr="00B952C4">
        <w:rPr>
          <w:rFonts w:ascii="Times New Roman" w:hAnsi="Times New Roman" w:cs="Times New Roman"/>
          <w:sz w:val="20"/>
          <w:szCs w:val="20"/>
        </w:rPr>
        <w:t xml:space="preserve">, (Malang: </w:t>
      </w:r>
      <w:proofErr w:type="spellStart"/>
      <w:r w:rsidRPr="00B952C4">
        <w:rPr>
          <w:rFonts w:ascii="Times New Roman" w:hAnsi="Times New Roman" w:cs="Times New Roman"/>
          <w:sz w:val="20"/>
          <w:szCs w:val="20"/>
        </w:rPr>
        <w:t>Setara</w:t>
      </w:r>
      <w:proofErr w:type="spellEnd"/>
      <w:r w:rsidRPr="00B952C4">
        <w:rPr>
          <w:rFonts w:ascii="Times New Roman" w:hAnsi="Times New Roman" w:cs="Times New Roman"/>
          <w:sz w:val="20"/>
          <w:szCs w:val="20"/>
        </w:rPr>
        <w:t xml:space="preserve"> Press, 2015), </w:t>
      </w:r>
      <w:proofErr w:type="spellStart"/>
      <w:r>
        <w:rPr>
          <w:rFonts w:ascii="Times New Roman" w:hAnsi="Times New Roman" w:cs="Times New Roman"/>
          <w:sz w:val="20"/>
          <w:szCs w:val="20"/>
        </w:rPr>
        <w:t>hlm</w:t>
      </w:r>
      <w:proofErr w:type="spellEnd"/>
      <w:r>
        <w:rPr>
          <w:rFonts w:ascii="Times New Roman" w:hAnsi="Times New Roman" w:cs="Times New Roman"/>
          <w:sz w:val="20"/>
          <w:szCs w:val="20"/>
        </w:rPr>
        <w:t>.</w:t>
      </w:r>
      <w:r w:rsidRPr="00B952C4">
        <w:rPr>
          <w:rFonts w:ascii="Times New Roman" w:hAnsi="Times New Roman" w:cs="Times New Roman"/>
          <w:sz w:val="20"/>
          <w:szCs w:val="20"/>
        </w:rPr>
        <w:t xml:space="preserve"> 118</w:t>
      </w:r>
      <w:r w:rsidRPr="00B952C4">
        <w:rPr>
          <w:rFonts w:ascii="Times New Roman" w:hAnsi="Times New Roman" w:cs="Times New Roman"/>
          <w:sz w:val="20"/>
          <w:szCs w:val="20"/>
          <w:lang w:val="id-ID"/>
        </w:rPr>
        <w:t>.</w:t>
      </w:r>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Lihat</w:t>
      </w:r>
      <w:proofErr w:type="spellEnd"/>
      <w:r w:rsidRPr="00B952C4">
        <w:rPr>
          <w:rFonts w:ascii="Times New Roman" w:hAnsi="Times New Roman" w:cs="Times New Roman"/>
          <w:sz w:val="20"/>
          <w:szCs w:val="20"/>
        </w:rPr>
        <w:t xml:space="preserve"> juga </w:t>
      </w:r>
      <w:proofErr w:type="spellStart"/>
      <w:r w:rsidRPr="00B952C4">
        <w:rPr>
          <w:rFonts w:ascii="Times New Roman" w:hAnsi="Times New Roman" w:cs="Times New Roman"/>
          <w:sz w:val="20"/>
          <w:szCs w:val="20"/>
        </w:rPr>
        <w:t>Fatkhurohman</w:t>
      </w:r>
      <w:proofErr w:type="spellEnd"/>
      <w:r w:rsidRPr="00B952C4">
        <w:rPr>
          <w:rFonts w:ascii="Times New Roman" w:hAnsi="Times New Roman" w:cs="Times New Roman"/>
          <w:sz w:val="20"/>
          <w:szCs w:val="20"/>
        </w:rPr>
        <w:t xml:space="preserve"> dan </w:t>
      </w:r>
      <w:proofErr w:type="spellStart"/>
      <w:r w:rsidRPr="00B952C4">
        <w:rPr>
          <w:rFonts w:ascii="Times New Roman" w:hAnsi="Times New Roman" w:cs="Times New Roman"/>
          <w:sz w:val="20"/>
          <w:szCs w:val="20"/>
        </w:rPr>
        <w:t>Miftachus</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Sjuhad</w:t>
      </w:r>
      <w:proofErr w:type="spellEnd"/>
      <w:r w:rsidRPr="00B952C4">
        <w:rPr>
          <w:rFonts w:ascii="Times New Roman" w:hAnsi="Times New Roman" w:cs="Times New Roman"/>
          <w:sz w:val="20"/>
          <w:szCs w:val="20"/>
        </w:rPr>
        <w:t>, “</w:t>
      </w:r>
      <w:proofErr w:type="spellStart"/>
      <w:r w:rsidRPr="00B952C4">
        <w:rPr>
          <w:rFonts w:ascii="Times New Roman" w:hAnsi="Times New Roman" w:cs="Times New Roman"/>
          <w:sz w:val="20"/>
          <w:szCs w:val="20"/>
        </w:rPr>
        <w:t>Memahami</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Pemberhentian</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Presiden</w:t>
      </w:r>
      <w:proofErr w:type="spellEnd"/>
      <w:r w:rsidRPr="00B952C4">
        <w:rPr>
          <w:rFonts w:ascii="Times New Roman" w:hAnsi="Times New Roman" w:cs="Times New Roman"/>
          <w:sz w:val="20"/>
          <w:szCs w:val="20"/>
        </w:rPr>
        <w:t xml:space="preserve"> (Impeachment) di Indonesia (</w:t>
      </w:r>
      <w:proofErr w:type="spellStart"/>
      <w:r w:rsidRPr="00B952C4">
        <w:rPr>
          <w:rFonts w:ascii="Times New Roman" w:hAnsi="Times New Roman" w:cs="Times New Roman"/>
          <w:sz w:val="20"/>
          <w:szCs w:val="20"/>
        </w:rPr>
        <w:t>Studi</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Perbandingan</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Pemberhentian</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Presiden</w:t>
      </w:r>
      <w:proofErr w:type="spellEnd"/>
      <w:r w:rsidRPr="00B952C4">
        <w:rPr>
          <w:rFonts w:ascii="Times New Roman" w:hAnsi="Times New Roman" w:cs="Times New Roman"/>
          <w:sz w:val="20"/>
          <w:szCs w:val="20"/>
        </w:rPr>
        <w:t xml:space="preserve"> Soekarno dan </w:t>
      </w:r>
      <w:proofErr w:type="spellStart"/>
      <w:r w:rsidRPr="00B952C4">
        <w:rPr>
          <w:rFonts w:ascii="Times New Roman" w:hAnsi="Times New Roman" w:cs="Times New Roman"/>
          <w:sz w:val="20"/>
          <w:szCs w:val="20"/>
        </w:rPr>
        <w:t>Presiden</w:t>
      </w:r>
      <w:proofErr w:type="spellEnd"/>
      <w:r w:rsidRPr="00B952C4">
        <w:rPr>
          <w:rFonts w:ascii="Times New Roman" w:hAnsi="Times New Roman" w:cs="Times New Roman"/>
          <w:sz w:val="20"/>
          <w:szCs w:val="20"/>
        </w:rPr>
        <w:t xml:space="preserve"> Abdurrahman Wahid)” </w:t>
      </w:r>
      <w:proofErr w:type="spellStart"/>
      <w:r w:rsidRPr="00B952C4">
        <w:rPr>
          <w:rFonts w:ascii="Times New Roman" w:hAnsi="Times New Roman" w:cs="Times New Roman"/>
          <w:i/>
          <w:iCs/>
          <w:sz w:val="20"/>
          <w:szCs w:val="20"/>
        </w:rPr>
        <w:t>Jurnal</w:t>
      </w:r>
      <w:proofErr w:type="spellEnd"/>
      <w:r w:rsidRPr="00B952C4">
        <w:rPr>
          <w:rFonts w:ascii="Times New Roman" w:hAnsi="Times New Roman" w:cs="Times New Roman"/>
          <w:i/>
          <w:iCs/>
          <w:sz w:val="20"/>
          <w:szCs w:val="20"/>
        </w:rPr>
        <w:t xml:space="preserve"> </w:t>
      </w:r>
      <w:proofErr w:type="spellStart"/>
      <w:r w:rsidRPr="00B952C4">
        <w:rPr>
          <w:rFonts w:ascii="Times New Roman" w:hAnsi="Times New Roman" w:cs="Times New Roman"/>
          <w:i/>
          <w:iCs/>
          <w:sz w:val="20"/>
          <w:szCs w:val="20"/>
        </w:rPr>
        <w:t>Konstitusi</w:t>
      </w:r>
      <w:proofErr w:type="spellEnd"/>
      <w:r w:rsidRPr="00B952C4">
        <w:rPr>
          <w:rFonts w:ascii="Times New Roman" w:hAnsi="Times New Roman" w:cs="Times New Roman"/>
          <w:i/>
          <w:iCs/>
          <w:sz w:val="20"/>
          <w:szCs w:val="20"/>
        </w:rPr>
        <w:t xml:space="preserve"> </w:t>
      </w:r>
      <w:r w:rsidRPr="00B952C4">
        <w:rPr>
          <w:rFonts w:ascii="Times New Roman" w:hAnsi="Times New Roman" w:cs="Times New Roman"/>
          <w:sz w:val="20"/>
          <w:szCs w:val="20"/>
        </w:rPr>
        <w:t xml:space="preserve">Vol. 3 No. 1 (2010), </w:t>
      </w:r>
      <w:proofErr w:type="spellStart"/>
      <w:r>
        <w:rPr>
          <w:rFonts w:ascii="Times New Roman" w:hAnsi="Times New Roman" w:cs="Times New Roman"/>
          <w:sz w:val="20"/>
          <w:szCs w:val="20"/>
        </w:rPr>
        <w:t>hlm</w:t>
      </w:r>
      <w:proofErr w:type="spellEnd"/>
      <w:r>
        <w:rPr>
          <w:rFonts w:ascii="Times New Roman" w:hAnsi="Times New Roman" w:cs="Times New Roman"/>
          <w:sz w:val="20"/>
          <w:szCs w:val="20"/>
        </w:rPr>
        <w:t>.</w:t>
      </w:r>
      <w:r w:rsidRPr="00B952C4">
        <w:rPr>
          <w:rFonts w:ascii="Times New Roman" w:hAnsi="Times New Roman" w:cs="Times New Roman"/>
          <w:sz w:val="20"/>
          <w:szCs w:val="20"/>
        </w:rPr>
        <w:t xml:space="preserve"> 168.</w:t>
      </w:r>
    </w:p>
  </w:footnote>
  <w:footnote w:id="4">
    <w:p w14:paraId="1A510D05" w14:textId="77777777" w:rsidR="001B5F6A" w:rsidRPr="00B952C4" w:rsidRDefault="001B5F6A" w:rsidP="001B5F6A">
      <w:pPr>
        <w:pStyle w:val="FootnoteText"/>
        <w:spacing w:after="0" w:line="240" w:lineRule="auto"/>
        <w:ind w:left="284" w:hanging="284"/>
        <w:jc w:val="both"/>
        <w:rPr>
          <w:rFonts w:ascii="Times New Roman" w:hAnsi="Times New Roman" w:cs="Times New Roman"/>
          <w:sz w:val="20"/>
          <w:szCs w:val="20"/>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Tempo, “Denny </w:t>
      </w:r>
      <w:proofErr w:type="spellStart"/>
      <w:r w:rsidRPr="00B952C4">
        <w:rPr>
          <w:rFonts w:ascii="Times New Roman" w:hAnsi="Times New Roman" w:cs="Times New Roman"/>
          <w:sz w:val="20"/>
          <w:szCs w:val="20"/>
        </w:rPr>
        <w:t>Indrayana</w:t>
      </w:r>
      <w:proofErr w:type="spellEnd"/>
      <w:r w:rsidRPr="00B952C4">
        <w:rPr>
          <w:rFonts w:ascii="Times New Roman" w:hAnsi="Times New Roman" w:cs="Times New Roman"/>
          <w:sz w:val="20"/>
          <w:szCs w:val="20"/>
        </w:rPr>
        <w:t xml:space="preserve"> Mau </w:t>
      </w:r>
      <w:proofErr w:type="spellStart"/>
      <w:r w:rsidRPr="00B952C4">
        <w:rPr>
          <w:rFonts w:ascii="Times New Roman" w:hAnsi="Times New Roman" w:cs="Times New Roman"/>
          <w:sz w:val="20"/>
          <w:szCs w:val="20"/>
        </w:rPr>
        <w:t>Makzulkan</w:t>
      </w:r>
      <w:proofErr w:type="spellEnd"/>
      <w:r w:rsidRPr="00B952C4">
        <w:rPr>
          <w:rFonts w:ascii="Times New Roman" w:hAnsi="Times New Roman" w:cs="Times New Roman"/>
          <w:sz w:val="20"/>
          <w:szCs w:val="20"/>
        </w:rPr>
        <w:t xml:space="preserve"> Jokowi, </w:t>
      </w:r>
      <w:proofErr w:type="spellStart"/>
      <w:r w:rsidRPr="00B952C4">
        <w:rPr>
          <w:rFonts w:ascii="Times New Roman" w:hAnsi="Times New Roman" w:cs="Times New Roman"/>
          <w:sz w:val="20"/>
          <w:szCs w:val="20"/>
        </w:rPr>
        <w:t>Begini</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Pemakzulan</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Menurut</w:t>
      </w:r>
      <w:proofErr w:type="spellEnd"/>
      <w:r w:rsidRPr="00B952C4">
        <w:rPr>
          <w:rFonts w:ascii="Times New Roman" w:hAnsi="Times New Roman" w:cs="Times New Roman"/>
          <w:sz w:val="20"/>
          <w:szCs w:val="20"/>
        </w:rPr>
        <w:t xml:space="preserve"> UU”, </w:t>
      </w:r>
      <w:hyperlink r:id="rId1" w:history="1">
        <w:r w:rsidRPr="00B952C4">
          <w:rPr>
            <w:rStyle w:val="Hyperlink"/>
            <w:sz w:val="20"/>
            <w:szCs w:val="20"/>
          </w:rPr>
          <w:t>https://nasional.tempo.co/read/1735619/denny-indrayana-mau-makzulkan-jokowi-begini-mekanisme-pemakzulan-menurut-uu</w:t>
        </w:r>
      </w:hyperlink>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idiakses</w:t>
      </w:r>
      <w:proofErr w:type="spellEnd"/>
      <w:r w:rsidRPr="00B952C4">
        <w:rPr>
          <w:rFonts w:ascii="Times New Roman" w:hAnsi="Times New Roman" w:cs="Times New Roman"/>
          <w:sz w:val="20"/>
          <w:szCs w:val="20"/>
        </w:rPr>
        <w:t xml:space="preserve"> 20 </w:t>
      </w:r>
      <w:proofErr w:type="spellStart"/>
      <w:r w:rsidRPr="00B952C4">
        <w:rPr>
          <w:rFonts w:ascii="Times New Roman" w:hAnsi="Times New Roman" w:cs="Times New Roman"/>
          <w:sz w:val="20"/>
          <w:szCs w:val="20"/>
        </w:rPr>
        <w:t>Juni</w:t>
      </w:r>
      <w:proofErr w:type="spellEnd"/>
      <w:r w:rsidRPr="00B952C4">
        <w:rPr>
          <w:rFonts w:ascii="Times New Roman" w:hAnsi="Times New Roman" w:cs="Times New Roman"/>
          <w:sz w:val="20"/>
          <w:szCs w:val="20"/>
        </w:rPr>
        <w:t xml:space="preserve"> 2023, </w:t>
      </w:r>
    </w:p>
  </w:footnote>
  <w:footnote w:id="5">
    <w:p w14:paraId="26ED8EA5" w14:textId="77777777" w:rsidR="003B56BC" w:rsidRPr="00B952C4" w:rsidRDefault="003B56BC" w:rsidP="003B56BC">
      <w:pPr>
        <w:pStyle w:val="FootnoteText"/>
        <w:spacing w:after="0" w:line="240" w:lineRule="auto"/>
        <w:ind w:left="284" w:hanging="284"/>
        <w:jc w:val="both"/>
        <w:rPr>
          <w:rFonts w:ascii="Times New Roman" w:hAnsi="Times New Roman" w:cs="Times New Roman"/>
          <w:sz w:val="20"/>
          <w:szCs w:val="20"/>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 Munir </w:t>
      </w:r>
      <w:proofErr w:type="spellStart"/>
      <w:r w:rsidRPr="00B952C4">
        <w:rPr>
          <w:rFonts w:ascii="Times New Roman" w:hAnsi="Times New Roman" w:cs="Times New Roman"/>
          <w:sz w:val="20"/>
          <w:szCs w:val="20"/>
        </w:rPr>
        <w:t>Fuady</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i/>
          <w:iCs/>
          <w:sz w:val="20"/>
          <w:szCs w:val="20"/>
        </w:rPr>
        <w:t>Metode</w:t>
      </w:r>
      <w:proofErr w:type="spellEnd"/>
      <w:r w:rsidRPr="00B952C4">
        <w:rPr>
          <w:rFonts w:ascii="Times New Roman" w:hAnsi="Times New Roman" w:cs="Times New Roman"/>
          <w:i/>
          <w:iCs/>
          <w:sz w:val="20"/>
          <w:szCs w:val="20"/>
        </w:rPr>
        <w:t xml:space="preserve"> </w:t>
      </w:r>
      <w:proofErr w:type="spellStart"/>
      <w:r w:rsidRPr="00B952C4">
        <w:rPr>
          <w:rFonts w:ascii="Times New Roman" w:hAnsi="Times New Roman" w:cs="Times New Roman"/>
          <w:i/>
          <w:iCs/>
          <w:sz w:val="20"/>
          <w:szCs w:val="20"/>
        </w:rPr>
        <w:t>Riset</w:t>
      </w:r>
      <w:proofErr w:type="spellEnd"/>
      <w:r w:rsidRPr="00B952C4">
        <w:rPr>
          <w:rFonts w:ascii="Times New Roman" w:hAnsi="Times New Roman" w:cs="Times New Roman"/>
          <w:i/>
          <w:iCs/>
          <w:sz w:val="20"/>
          <w:szCs w:val="20"/>
        </w:rPr>
        <w:t xml:space="preserve"> Hukum: </w:t>
      </w:r>
      <w:proofErr w:type="spellStart"/>
      <w:r w:rsidRPr="00B952C4">
        <w:rPr>
          <w:rFonts w:ascii="Times New Roman" w:hAnsi="Times New Roman" w:cs="Times New Roman"/>
          <w:i/>
          <w:iCs/>
          <w:sz w:val="20"/>
          <w:szCs w:val="20"/>
        </w:rPr>
        <w:t>Pendekatan</w:t>
      </w:r>
      <w:proofErr w:type="spellEnd"/>
      <w:r w:rsidRPr="00B952C4">
        <w:rPr>
          <w:rFonts w:ascii="Times New Roman" w:hAnsi="Times New Roman" w:cs="Times New Roman"/>
          <w:i/>
          <w:iCs/>
          <w:sz w:val="20"/>
          <w:szCs w:val="20"/>
        </w:rPr>
        <w:t xml:space="preserve"> </w:t>
      </w:r>
      <w:proofErr w:type="spellStart"/>
      <w:r w:rsidRPr="00B952C4">
        <w:rPr>
          <w:rFonts w:ascii="Times New Roman" w:hAnsi="Times New Roman" w:cs="Times New Roman"/>
          <w:i/>
          <w:iCs/>
          <w:sz w:val="20"/>
          <w:szCs w:val="20"/>
        </w:rPr>
        <w:t>Teori</w:t>
      </w:r>
      <w:proofErr w:type="spellEnd"/>
      <w:r w:rsidRPr="00B952C4">
        <w:rPr>
          <w:rFonts w:ascii="Times New Roman" w:hAnsi="Times New Roman" w:cs="Times New Roman"/>
          <w:i/>
          <w:iCs/>
          <w:sz w:val="20"/>
          <w:szCs w:val="20"/>
        </w:rPr>
        <w:t xml:space="preserve"> dan </w:t>
      </w:r>
      <w:proofErr w:type="spellStart"/>
      <w:r w:rsidRPr="00B952C4">
        <w:rPr>
          <w:rFonts w:ascii="Times New Roman" w:hAnsi="Times New Roman" w:cs="Times New Roman"/>
          <w:i/>
          <w:iCs/>
          <w:sz w:val="20"/>
          <w:szCs w:val="20"/>
        </w:rPr>
        <w:t>Konsep</w:t>
      </w:r>
      <w:proofErr w:type="spellEnd"/>
      <w:r w:rsidRPr="00B952C4">
        <w:rPr>
          <w:rFonts w:ascii="Times New Roman" w:hAnsi="Times New Roman" w:cs="Times New Roman"/>
          <w:i/>
          <w:iCs/>
          <w:sz w:val="20"/>
          <w:szCs w:val="20"/>
        </w:rPr>
        <w:t xml:space="preserve">, </w:t>
      </w:r>
      <w:r w:rsidRPr="00B952C4">
        <w:rPr>
          <w:rFonts w:ascii="Times New Roman" w:hAnsi="Times New Roman" w:cs="Times New Roman"/>
          <w:sz w:val="20"/>
          <w:szCs w:val="20"/>
        </w:rPr>
        <w:t xml:space="preserve">(Depok: </w:t>
      </w:r>
      <w:proofErr w:type="spellStart"/>
      <w:r w:rsidRPr="00B952C4">
        <w:rPr>
          <w:rFonts w:ascii="Times New Roman" w:hAnsi="Times New Roman" w:cs="Times New Roman"/>
          <w:sz w:val="20"/>
          <w:szCs w:val="20"/>
        </w:rPr>
        <w:t>Rajawali</w:t>
      </w:r>
      <w:proofErr w:type="spellEnd"/>
      <w:r w:rsidRPr="00B952C4">
        <w:rPr>
          <w:rFonts w:ascii="Times New Roman" w:hAnsi="Times New Roman" w:cs="Times New Roman"/>
          <w:sz w:val="20"/>
          <w:szCs w:val="20"/>
        </w:rPr>
        <w:t xml:space="preserve"> Pers, 2018), </w:t>
      </w:r>
      <w:proofErr w:type="spellStart"/>
      <w:r>
        <w:rPr>
          <w:rFonts w:ascii="Times New Roman" w:hAnsi="Times New Roman" w:cs="Times New Roman"/>
          <w:sz w:val="20"/>
          <w:szCs w:val="20"/>
        </w:rPr>
        <w:t>hlm</w:t>
      </w:r>
      <w:proofErr w:type="spellEnd"/>
      <w:r>
        <w:rPr>
          <w:rFonts w:ascii="Times New Roman" w:hAnsi="Times New Roman" w:cs="Times New Roman"/>
          <w:sz w:val="20"/>
          <w:szCs w:val="20"/>
        </w:rPr>
        <w:t>.</w:t>
      </w:r>
      <w:r w:rsidRPr="00B952C4">
        <w:rPr>
          <w:rFonts w:ascii="Times New Roman" w:hAnsi="Times New Roman" w:cs="Times New Roman"/>
          <w:sz w:val="20"/>
          <w:szCs w:val="20"/>
        </w:rPr>
        <w:t xml:space="preserve"> 19.</w:t>
      </w:r>
    </w:p>
  </w:footnote>
  <w:footnote w:id="6">
    <w:p w14:paraId="605090FE" w14:textId="77777777" w:rsidR="003B56BC" w:rsidRPr="00B952C4" w:rsidRDefault="003B56BC" w:rsidP="003B56BC">
      <w:pPr>
        <w:pStyle w:val="FootnoteText"/>
        <w:spacing w:after="0" w:line="240" w:lineRule="auto"/>
        <w:ind w:left="284" w:hanging="284"/>
        <w:jc w:val="both"/>
        <w:rPr>
          <w:rFonts w:ascii="Times New Roman" w:hAnsi="Times New Roman" w:cs="Times New Roman"/>
          <w:sz w:val="20"/>
          <w:szCs w:val="20"/>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Pasal</w:t>
      </w:r>
      <w:proofErr w:type="spellEnd"/>
      <w:r w:rsidRPr="00B952C4">
        <w:rPr>
          <w:rFonts w:ascii="Times New Roman" w:hAnsi="Times New Roman" w:cs="Times New Roman"/>
          <w:sz w:val="20"/>
          <w:szCs w:val="20"/>
        </w:rPr>
        <w:t xml:space="preserve"> 7A, </w:t>
      </w:r>
      <w:proofErr w:type="spellStart"/>
      <w:r w:rsidRPr="00B952C4">
        <w:rPr>
          <w:rFonts w:ascii="Times New Roman" w:hAnsi="Times New Roman" w:cs="Times New Roman"/>
          <w:sz w:val="20"/>
          <w:szCs w:val="20"/>
        </w:rPr>
        <w:t>Undang-Undang</w:t>
      </w:r>
      <w:proofErr w:type="spellEnd"/>
      <w:r w:rsidRPr="00B952C4">
        <w:rPr>
          <w:rFonts w:ascii="Times New Roman" w:hAnsi="Times New Roman" w:cs="Times New Roman"/>
          <w:sz w:val="20"/>
          <w:szCs w:val="20"/>
        </w:rPr>
        <w:t xml:space="preserve"> Dasar Negara </w:t>
      </w:r>
      <w:proofErr w:type="spellStart"/>
      <w:r w:rsidRPr="00B952C4">
        <w:rPr>
          <w:rFonts w:ascii="Times New Roman" w:hAnsi="Times New Roman" w:cs="Times New Roman"/>
          <w:sz w:val="20"/>
          <w:szCs w:val="20"/>
        </w:rPr>
        <w:t>Republik</w:t>
      </w:r>
      <w:proofErr w:type="spellEnd"/>
      <w:r w:rsidRPr="00B952C4">
        <w:rPr>
          <w:rFonts w:ascii="Times New Roman" w:hAnsi="Times New Roman" w:cs="Times New Roman"/>
          <w:sz w:val="20"/>
          <w:szCs w:val="20"/>
        </w:rPr>
        <w:t xml:space="preserve"> Indonesia 1945 </w:t>
      </w:r>
    </w:p>
  </w:footnote>
  <w:footnote w:id="7">
    <w:p w14:paraId="0DD75C48" w14:textId="77777777" w:rsidR="003B56BC" w:rsidRPr="00B952C4" w:rsidRDefault="003B56BC" w:rsidP="003B56BC">
      <w:pPr>
        <w:pStyle w:val="FootnoteText"/>
        <w:spacing w:after="0" w:line="240" w:lineRule="auto"/>
        <w:ind w:left="284" w:hanging="284"/>
        <w:jc w:val="both"/>
        <w:rPr>
          <w:rFonts w:ascii="Times New Roman" w:hAnsi="Times New Roman" w:cs="Times New Roman"/>
          <w:sz w:val="20"/>
          <w:szCs w:val="20"/>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Jimly</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Asshididiqie</w:t>
      </w:r>
      <w:proofErr w:type="spellEnd"/>
      <w:r w:rsidRPr="00B952C4">
        <w:rPr>
          <w:rFonts w:ascii="Times New Roman" w:hAnsi="Times New Roman" w:cs="Times New Roman"/>
          <w:sz w:val="20"/>
          <w:szCs w:val="20"/>
        </w:rPr>
        <w:t xml:space="preserve">, </w:t>
      </w:r>
      <w:r w:rsidRPr="00B952C4">
        <w:rPr>
          <w:rFonts w:ascii="Times New Roman" w:hAnsi="Times New Roman" w:cs="Times New Roman"/>
          <w:i/>
          <w:iCs/>
          <w:sz w:val="20"/>
          <w:szCs w:val="20"/>
        </w:rPr>
        <w:t xml:space="preserve">Hukum Tata Negara dan Pilar-Pilar </w:t>
      </w:r>
      <w:proofErr w:type="spellStart"/>
      <w:r w:rsidRPr="00B952C4">
        <w:rPr>
          <w:rFonts w:ascii="Times New Roman" w:hAnsi="Times New Roman" w:cs="Times New Roman"/>
          <w:i/>
          <w:iCs/>
          <w:sz w:val="20"/>
          <w:szCs w:val="20"/>
        </w:rPr>
        <w:t>Demokrasi</w:t>
      </w:r>
      <w:proofErr w:type="spellEnd"/>
      <w:r w:rsidRPr="00B952C4">
        <w:rPr>
          <w:rFonts w:ascii="Times New Roman" w:hAnsi="Times New Roman" w:cs="Times New Roman"/>
          <w:sz w:val="20"/>
          <w:szCs w:val="20"/>
        </w:rPr>
        <w:t xml:space="preserve">, (Jakarta: </w:t>
      </w:r>
      <w:proofErr w:type="spellStart"/>
      <w:r w:rsidRPr="00B952C4">
        <w:rPr>
          <w:rFonts w:ascii="Times New Roman" w:hAnsi="Times New Roman" w:cs="Times New Roman"/>
          <w:sz w:val="20"/>
          <w:szCs w:val="20"/>
        </w:rPr>
        <w:t>Konstitusi</w:t>
      </w:r>
      <w:proofErr w:type="spellEnd"/>
      <w:r w:rsidRPr="00B952C4">
        <w:rPr>
          <w:rFonts w:ascii="Times New Roman" w:hAnsi="Times New Roman" w:cs="Times New Roman"/>
          <w:sz w:val="20"/>
          <w:szCs w:val="20"/>
        </w:rPr>
        <w:t xml:space="preserve"> Press, 2005), </w:t>
      </w:r>
      <w:proofErr w:type="spellStart"/>
      <w:r>
        <w:rPr>
          <w:rFonts w:ascii="Times New Roman" w:hAnsi="Times New Roman" w:cs="Times New Roman"/>
          <w:sz w:val="20"/>
          <w:szCs w:val="20"/>
        </w:rPr>
        <w:t>hlm</w:t>
      </w:r>
      <w:proofErr w:type="spellEnd"/>
      <w:r>
        <w:rPr>
          <w:rFonts w:ascii="Times New Roman" w:hAnsi="Times New Roman" w:cs="Times New Roman"/>
          <w:sz w:val="20"/>
          <w:szCs w:val="20"/>
        </w:rPr>
        <w:t>.</w:t>
      </w:r>
      <w:r w:rsidRPr="00B952C4">
        <w:rPr>
          <w:rFonts w:ascii="Times New Roman" w:hAnsi="Times New Roman" w:cs="Times New Roman"/>
          <w:sz w:val="20"/>
          <w:szCs w:val="20"/>
        </w:rPr>
        <w:t xml:space="preserve"> 117.</w:t>
      </w:r>
    </w:p>
  </w:footnote>
  <w:footnote w:id="8">
    <w:p w14:paraId="19FC013D" w14:textId="77777777" w:rsidR="003B56BC" w:rsidRPr="00110DF7" w:rsidRDefault="003B56BC" w:rsidP="003B56BC">
      <w:pPr>
        <w:pStyle w:val="FootnoteText"/>
        <w:spacing w:after="0" w:line="240" w:lineRule="auto"/>
        <w:ind w:left="284" w:hanging="284"/>
        <w:jc w:val="both"/>
        <w:rPr>
          <w:rFonts w:ascii="Times New Roman" w:hAnsi="Times New Roman" w:cs="Times New Roman"/>
          <w:i/>
          <w:iCs/>
          <w:sz w:val="20"/>
          <w:szCs w:val="20"/>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Jimly</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Asshidiqqie</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i/>
          <w:iCs/>
          <w:sz w:val="20"/>
          <w:szCs w:val="20"/>
        </w:rPr>
        <w:t>Konstitusi</w:t>
      </w:r>
      <w:proofErr w:type="spellEnd"/>
      <w:r w:rsidRPr="00B952C4">
        <w:rPr>
          <w:rFonts w:ascii="Times New Roman" w:hAnsi="Times New Roman" w:cs="Times New Roman"/>
          <w:i/>
          <w:iCs/>
          <w:sz w:val="20"/>
          <w:szCs w:val="20"/>
        </w:rPr>
        <w:t xml:space="preserve"> dan </w:t>
      </w:r>
      <w:proofErr w:type="spellStart"/>
      <w:r w:rsidRPr="00B952C4">
        <w:rPr>
          <w:rFonts w:ascii="Times New Roman" w:hAnsi="Times New Roman" w:cs="Times New Roman"/>
          <w:i/>
          <w:iCs/>
          <w:sz w:val="20"/>
          <w:szCs w:val="20"/>
        </w:rPr>
        <w:t>Konstitusionalisme</w:t>
      </w:r>
      <w:proofErr w:type="spellEnd"/>
      <w:r>
        <w:rPr>
          <w:rFonts w:ascii="Times New Roman" w:hAnsi="Times New Roman" w:cs="Times New Roman"/>
          <w:i/>
          <w:iCs/>
          <w:sz w:val="20"/>
          <w:szCs w:val="20"/>
        </w:rPr>
        <w:t>…</w:t>
      </w:r>
      <w:r w:rsidRPr="00B952C4">
        <w:rPr>
          <w:rFonts w:ascii="Times New Roman" w:hAnsi="Times New Roman" w:cs="Times New Roman"/>
          <w:sz w:val="20"/>
          <w:szCs w:val="20"/>
        </w:rPr>
        <w:t xml:space="preserve">, </w:t>
      </w:r>
      <w:proofErr w:type="spellStart"/>
      <w:r>
        <w:rPr>
          <w:rFonts w:ascii="Times New Roman" w:hAnsi="Times New Roman" w:cs="Times New Roman"/>
          <w:i/>
          <w:iCs/>
          <w:sz w:val="20"/>
          <w:szCs w:val="20"/>
        </w:rPr>
        <w:t>loc</w:t>
      </w:r>
      <w:r w:rsidRPr="00B952C4">
        <w:rPr>
          <w:rFonts w:ascii="Times New Roman" w:hAnsi="Times New Roman" w:cs="Times New Roman"/>
          <w:sz w:val="20"/>
          <w:szCs w:val="20"/>
        </w:rPr>
        <w:t>.</w:t>
      </w:r>
      <w:r>
        <w:rPr>
          <w:rFonts w:ascii="Times New Roman" w:hAnsi="Times New Roman" w:cs="Times New Roman"/>
          <w:i/>
          <w:iCs/>
          <w:sz w:val="20"/>
          <w:szCs w:val="20"/>
        </w:rPr>
        <w:t>cit</w:t>
      </w:r>
      <w:proofErr w:type="spellEnd"/>
      <w:r>
        <w:rPr>
          <w:rFonts w:ascii="Times New Roman" w:hAnsi="Times New Roman" w:cs="Times New Roman"/>
          <w:i/>
          <w:iCs/>
          <w:sz w:val="20"/>
          <w:szCs w:val="20"/>
        </w:rPr>
        <w:t>.</w:t>
      </w:r>
    </w:p>
  </w:footnote>
  <w:footnote w:id="9">
    <w:p w14:paraId="73C834C8" w14:textId="77777777" w:rsidR="003B56BC" w:rsidRPr="00B952C4" w:rsidRDefault="003B56BC" w:rsidP="003B56BC">
      <w:pPr>
        <w:pStyle w:val="FootnoteText"/>
        <w:spacing w:after="0" w:line="240" w:lineRule="auto"/>
        <w:ind w:left="284" w:hanging="284"/>
        <w:jc w:val="both"/>
        <w:rPr>
          <w:rFonts w:ascii="Times New Roman" w:hAnsi="Times New Roman" w:cs="Times New Roman"/>
          <w:sz w:val="20"/>
          <w:szCs w:val="20"/>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Nehru </w:t>
      </w:r>
      <w:proofErr w:type="spellStart"/>
      <w:r w:rsidRPr="00B952C4">
        <w:rPr>
          <w:rFonts w:ascii="Times New Roman" w:hAnsi="Times New Roman" w:cs="Times New Roman"/>
          <w:sz w:val="20"/>
          <w:szCs w:val="20"/>
        </w:rPr>
        <w:t>Asyikin</w:t>
      </w:r>
      <w:proofErr w:type="spellEnd"/>
      <w:r w:rsidRPr="00B952C4">
        <w:rPr>
          <w:rFonts w:ascii="Times New Roman" w:hAnsi="Times New Roman" w:cs="Times New Roman"/>
          <w:sz w:val="20"/>
          <w:szCs w:val="20"/>
        </w:rPr>
        <w:t xml:space="preserve">, </w:t>
      </w:r>
      <w:r>
        <w:rPr>
          <w:rFonts w:ascii="Times New Roman" w:hAnsi="Times New Roman" w:cs="Times New Roman"/>
          <w:sz w:val="20"/>
          <w:szCs w:val="20"/>
        </w:rPr>
        <w:t>“</w:t>
      </w:r>
      <w:proofErr w:type="spellStart"/>
      <w:r w:rsidRPr="00293136">
        <w:rPr>
          <w:rFonts w:ascii="Times New Roman" w:hAnsi="Times New Roman" w:cs="Times New Roman"/>
          <w:sz w:val="20"/>
          <w:szCs w:val="20"/>
        </w:rPr>
        <w:t>Kekuasaan</w:t>
      </w:r>
      <w:proofErr w:type="spellEnd"/>
      <w:r w:rsidRPr="00293136">
        <w:rPr>
          <w:rFonts w:ascii="Times New Roman" w:hAnsi="Times New Roman" w:cs="Times New Roman"/>
          <w:sz w:val="20"/>
          <w:szCs w:val="20"/>
        </w:rPr>
        <w:t xml:space="preserve"> MPR dan </w:t>
      </w:r>
      <w:proofErr w:type="spellStart"/>
      <w:r w:rsidRPr="00293136">
        <w:rPr>
          <w:rFonts w:ascii="Times New Roman" w:hAnsi="Times New Roman" w:cs="Times New Roman"/>
          <w:sz w:val="20"/>
          <w:szCs w:val="20"/>
        </w:rPr>
        <w:t>Urgensi</w:t>
      </w:r>
      <w:proofErr w:type="spellEnd"/>
      <w:r w:rsidRPr="00293136">
        <w:rPr>
          <w:rFonts w:ascii="Times New Roman" w:hAnsi="Times New Roman" w:cs="Times New Roman"/>
          <w:sz w:val="20"/>
          <w:szCs w:val="20"/>
        </w:rPr>
        <w:t xml:space="preserve"> DPD</w:t>
      </w:r>
      <w:r>
        <w:rPr>
          <w:rFonts w:ascii="Times New Roman" w:hAnsi="Times New Roman" w:cs="Times New Roman"/>
          <w:i/>
          <w:iCs/>
          <w:sz w:val="20"/>
          <w:szCs w:val="20"/>
        </w:rPr>
        <w:t>”</w:t>
      </w:r>
      <w:r w:rsidRPr="00B952C4">
        <w:rPr>
          <w:rFonts w:ascii="Times New Roman" w:hAnsi="Times New Roman" w:cs="Times New Roman"/>
          <w:i/>
          <w:iCs/>
          <w:sz w:val="20"/>
          <w:szCs w:val="20"/>
        </w:rPr>
        <w:t xml:space="preserve">, </w:t>
      </w:r>
      <w:hyperlink r:id="rId2" w:history="1">
        <w:r w:rsidRPr="00B952C4">
          <w:rPr>
            <w:rStyle w:val="Hyperlink"/>
            <w:rFonts w:eastAsia="SimSun"/>
            <w:sz w:val="20"/>
            <w:szCs w:val="20"/>
          </w:rPr>
          <w:t>https://news.detik.com/kolom/d-4661959/kekuasaan-mpr-dan-urgensi-dpd</w:t>
        </w:r>
      </w:hyperlink>
      <w:r w:rsidRPr="00B952C4">
        <w:rPr>
          <w:rFonts w:ascii="Times New Roman" w:eastAsia="SimSun" w:hAnsi="Times New Roman" w:cs="Times New Roman"/>
          <w:sz w:val="20"/>
          <w:szCs w:val="20"/>
        </w:rPr>
        <w:t xml:space="preserve">, </w:t>
      </w:r>
      <w:proofErr w:type="spellStart"/>
      <w:r w:rsidRPr="00B952C4">
        <w:rPr>
          <w:rFonts w:ascii="Times New Roman" w:eastAsia="SimSun" w:hAnsi="Times New Roman" w:cs="Times New Roman"/>
          <w:sz w:val="20"/>
          <w:szCs w:val="20"/>
        </w:rPr>
        <w:t>diakses</w:t>
      </w:r>
      <w:proofErr w:type="spellEnd"/>
      <w:r w:rsidRPr="00B952C4">
        <w:rPr>
          <w:rFonts w:ascii="Times New Roman" w:eastAsia="SimSun" w:hAnsi="Times New Roman" w:cs="Times New Roman"/>
          <w:sz w:val="20"/>
          <w:szCs w:val="20"/>
        </w:rPr>
        <w:t xml:space="preserve"> </w:t>
      </w:r>
      <w:proofErr w:type="spellStart"/>
      <w:r w:rsidRPr="00B952C4">
        <w:rPr>
          <w:rFonts w:ascii="Times New Roman" w:eastAsia="SimSun" w:hAnsi="Times New Roman" w:cs="Times New Roman"/>
          <w:sz w:val="20"/>
          <w:szCs w:val="20"/>
        </w:rPr>
        <w:t>tanggal</w:t>
      </w:r>
      <w:proofErr w:type="spellEnd"/>
      <w:r w:rsidRPr="00B952C4">
        <w:rPr>
          <w:rFonts w:ascii="Times New Roman" w:eastAsia="SimSun" w:hAnsi="Times New Roman" w:cs="Times New Roman"/>
          <w:sz w:val="20"/>
          <w:szCs w:val="20"/>
        </w:rPr>
        <w:t xml:space="preserve"> 22 </w:t>
      </w:r>
      <w:proofErr w:type="spellStart"/>
      <w:r w:rsidRPr="00B952C4">
        <w:rPr>
          <w:rFonts w:ascii="Times New Roman" w:eastAsia="SimSun" w:hAnsi="Times New Roman" w:cs="Times New Roman"/>
          <w:sz w:val="20"/>
          <w:szCs w:val="20"/>
        </w:rPr>
        <w:t>Agustus</w:t>
      </w:r>
      <w:proofErr w:type="spellEnd"/>
      <w:r w:rsidRPr="00B952C4">
        <w:rPr>
          <w:rFonts w:ascii="Times New Roman" w:eastAsia="SimSun" w:hAnsi="Times New Roman" w:cs="Times New Roman"/>
          <w:sz w:val="20"/>
          <w:szCs w:val="20"/>
        </w:rPr>
        <w:t xml:space="preserve"> 2018 </w:t>
      </w:r>
      <w:r w:rsidRPr="00B952C4">
        <w:rPr>
          <w:rFonts w:ascii="Times New Roman" w:hAnsi="Times New Roman" w:cs="Times New Roman"/>
          <w:sz w:val="20"/>
          <w:szCs w:val="20"/>
        </w:rPr>
        <w:t xml:space="preserve"> </w:t>
      </w:r>
    </w:p>
  </w:footnote>
  <w:footnote w:id="10">
    <w:p w14:paraId="629DE2A0" w14:textId="77777777" w:rsidR="003B56BC" w:rsidRPr="00DE5EE9" w:rsidRDefault="003B56BC" w:rsidP="003B56BC">
      <w:pPr>
        <w:pStyle w:val="FootnoteText"/>
        <w:spacing w:after="0" w:line="240" w:lineRule="auto"/>
        <w:ind w:left="284" w:hanging="284"/>
        <w:jc w:val="both"/>
        <w:rPr>
          <w:rFonts w:ascii="Times New Roman" w:hAnsi="Times New Roman" w:cs="Times New Roman"/>
          <w:color w:val="FF0000"/>
          <w:sz w:val="20"/>
          <w:szCs w:val="20"/>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 </w:t>
      </w:r>
      <w:r w:rsidRPr="00A746DD">
        <w:rPr>
          <w:rFonts w:ascii="Times New Roman" w:hAnsi="Times New Roman" w:cs="Times New Roman"/>
          <w:color w:val="000000" w:themeColor="text1"/>
          <w:sz w:val="20"/>
          <w:szCs w:val="20"/>
        </w:rPr>
        <w:t xml:space="preserve">I Dewa </w:t>
      </w:r>
      <w:proofErr w:type="spellStart"/>
      <w:r w:rsidRPr="00A746DD">
        <w:rPr>
          <w:rFonts w:ascii="Times New Roman" w:hAnsi="Times New Roman" w:cs="Times New Roman"/>
          <w:color w:val="000000" w:themeColor="text1"/>
          <w:sz w:val="20"/>
          <w:szCs w:val="20"/>
        </w:rPr>
        <w:t>Gede</w:t>
      </w:r>
      <w:proofErr w:type="spellEnd"/>
      <w:r w:rsidRPr="00A746DD">
        <w:rPr>
          <w:rFonts w:ascii="Times New Roman" w:hAnsi="Times New Roman" w:cs="Times New Roman"/>
          <w:color w:val="000000" w:themeColor="text1"/>
          <w:sz w:val="20"/>
          <w:szCs w:val="20"/>
        </w:rPr>
        <w:t xml:space="preserve"> </w:t>
      </w:r>
      <w:proofErr w:type="spellStart"/>
      <w:r w:rsidRPr="00A746DD">
        <w:rPr>
          <w:rFonts w:ascii="Times New Roman" w:hAnsi="Times New Roman" w:cs="Times New Roman"/>
          <w:color w:val="000000" w:themeColor="text1"/>
          <w:sz w:val="20"/>
          <w:szCs w:val="20"/>
        </w:rPr>
        <w:t>Admadja</w:t>
      </w:r>
      <w:proofErr w:type="spellEnd"/>
      <w:r w:rsidRPr="00A746DD">
        <w:rPr>
          <w:rFonts w:ascii="Times New Roman" w:hAnsi="Times New Roman" w:cs="Times New Roman"/>
          <w:color w:val="000000" w:themeColor="text1"/>
          <w:sz w:val="20"/>
          <w:szCs w:val="20"/>
        </w:rPr>
        <w:t xml:space="preserve">, et.al, </w:t>
      </w:r>
      <w:proofErr w:type="spellStart"/>
      <w:r w:rsidRPr="00A746DD">
        <w:rPr>
          <w:rFonts w:ascii="Times New Roman" w:hAnsi="Times New Roman" w:cs="Times New Roman"/>
          <w:i/>
          <w:iCs/>
          <w:color w:val="000000" w:themeColor="text1"/>
          <w:sz w:val="20"/>
          <w:szCs w:val="20"/>
        </w:rPr>
        <w:t>op.cit</w:t>
      </w:r>
      <w:proofErr w:type="spellEnd"/>
      <w:r w:rsidRPr="00A746DD">
        <w:rPr>
          <w:rFonts w:ascii="Times New Roman" w:hAnsi="Times New Roman" w:cs="Times New Roman"/>
          <w:i/>
          <w:iCs/>
          <w:color w:val="000000" w:themeColor="text1"/>
          <w:sz w:val="20"/>
          <w:szCs w:val="20"/>
        </w:rPr>
        <w:t>,</w:t>
      </w:r>
      <w:r w:rsidRPr="00A746DD">
        <w:rPr>
          <w:rFonts w:ascii="Times New Roman" w:hAnsi="Times New Roman" w:cs="Times New Roman"/>
          <w:color w:val="000000" w:themeColor="text1"/>
          <w:sz w:val="20"/>
          <w:szCs w:val="20"/>
        </w:rPr>
        <w:t xml:space="preserve"> </w:t>
      </w:r>
      <w:proofErr w:type="spellStart"/>
      <w:r w:rsidRPr="00A746DD">
        <w:rPr>
          <w:rFonts w:ascii="Times New Roman" w:hAnsi="Times New Roman" w:cs="Times New Roman"/>
          <w:color w:val="000000" w:themeColor="text1"/>
          <w:sz w:val="20"/>
          <w:szCs w:val="20"/>
        </w:rPr>
        <w:t>hlm</w:t>
      </w:r>
      <w:proofErr w:type="spellEnd"/>
      <w:r w:rsidRPr="00A746DD">
        <w:rPr>
          <w:rFonts w:ascii="Times New Roman" w:hAnsi="Times New Roman" w:cs="Times New Roman"/>
          <w:color w:val="000000" w:themeColor="text1"/>
          <w:sz w:val="20"/>
          <w:szCs w:val="20"/>
        </w:rPr>
        <w:t>. 119.</w:t>
      </w:r>
    </w:p>
  </w:footnote>
  <w:footnote w:id="11">
    <w:p w14:paraId="5E0C0BA2" w14:textId="77777777" w:rsidR="003B56BC" w:rsidRPr="00B952C4" w:rsidRDefault="003B56BC" w:rsidP="003B56BC">
      <w:pPr>
        <w:pStyle w:val="FootnoteText"/>
        <w:spacing w:after="0" w:line="240" w:lineRule="auto"/>
        <w:ind w:left="284" w:hanging="284"/>
        <w:jc w:val="both"/>
        <w:rPr>
          <w:rFonts w:ascii="Times New Roman" w:hAnsi="Times New Roman" w:cs="Times New Roman"/>
          <w:sz w:val="20"/>
          <w:szCs w:val="20"/>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Ni’</w:t>
      </w:r>
      <w:r>
        <w:rPr>
          <w:rFonts w:ascii="Times New Roman" w:hAnsi="Times New Roman" w:cs="Times New Roman"/>
          <w:sz w:val="20"/>
          <w:szCs w:val="20"/>
        </w:rPr>
        <w:t>m</w:t>
      </w:r>
      <w:r w:rsidRPr="00B952C4">
        <w:rPr>
          <w:rFonts w:ascii="Times New Roman" w:hAnsi="Times New Roman" w:cs="Times New Roman"/>
          <w:sz w:val="20"/>
          <w:szCs w:val="20"/>
        </w:rPr>
        <w:t>atul</w:t>
      </w:r>
      <w:proofErr w:type="spellEnd"/>
      <w:r w:rsidRPr="00B952C4">
        <w:rPr>
          <w:rFonts w:ascii="Times New Roman" w:hAnsi="Times New Roman" w:cs="Times New Roman"/>
          <w:sz w:val="20"/>
          <w:szCs w:val="20"/>
        </w:rPr>
        <w:t xml:space="preserve"> Huda, </w:t>
      </w:r>
      <w:proofErr w:type="spellStart"/>
      <w:r w:rsidRPr="00B952C4">
        <w:rPr>
          <w:rFonts w:ascii="Times New Roman" w:hAnsi="Times New Roman" w:cs="Times New Roman"/>
          <w:i/>
          <w:iCs/>
          <w:sz w:val="20"/>
          <w:szCs w:val="20"/>
        </w:rPr>
        <w:t>Perkembangan</w:t>
      </w:r>
      <w:proofErr w:type="spellEnd"/>
      <w:r w:rsidRPr="00B952C4">
        <w:rPr>
          <w:rFonts w:ascii="Times New Roman" w:hAnsi="Times New Roman" w:cs="Times New Roman"/>
          <w:i/>
          <w:iCs/>
          <w:sz w:val="20"/>
          <w:szCs w:val="20"/>
        </w:rPr>
        <w:t xml:space="preserve"> Hukum Tata Negara </w:t>
      </w:r>
      <w:proofErr w:type="spellStart"/>
      <w:r w:rsidRPr="00B952C4">
        <w:rPr>
          <w:rFonts w:ascii="Times New Roman" w:hAnsi="Times New Roman" w:cs="Times New Roman"/>
          <w:i/>
          <w:iCs/>
          <w:sz w:val="20"/>
          <w:szCs w:val="20"/>
        </w:rPr>
        <w:t>Perdebatan</w:t>
      </w:r>
      <w:proofErr w:type="spellEnd"/>
      <w:r w:rsidRPr="00B952C4">
        <w:rPr>
          <w:rFonts w:ascii="Times New Roman" w:hAnsi="Times New Roman" w:cs="Times New Roman"/>
          <w:i/>
          <w:iCs/>
          <w:sz w:val="20"/>
          <w:szCs w:val="20"/>
        </w:rPr>
        <w:t xml:space="preserve"> dan </w:t>
      </w:r>
      <w:proofErr w:type="spellStart"/>
      <w:r w:rsidRPr="00B952C4">
        <w:rPr>
          <w:rFonts w:ascii="Times New Roman" w:hAnsi="Times New Roman" w:cs="Times New Roman"/>
          <w:i/>
          <w:iCs/>
          <w:sz w:val="20"/>
          <w:szCs w:val="20"/>
        </w:rPr>
        <w:t>Gagasan</w:t>
      </w:r>
      <w:proofErr w:type="spellEnd"/>
      <w:r w:rsidRPr="00B952C4">
        <w:rPr>
          <w:rFonts w:ascii="Times New Roman" w:hAnsi="Times New Roman" w:cs="Times New Roman"/>
          <w:i/>
          <w:iCs/>
          <w:sz w:val="20"/>
          <w:szCs w:val="20"/>
        </w:rPr>
        <w:t xml:space="preserve"> </w:t>
      </w:r>
      <w:proofErr w:type="spellStart"/>
      <w:r w:rsidRPr="00B952C4">
        <w:rPr>
          <w:rFonts w:ascii="Times New Roman" w:hAnsi="Times New Roman" w:cs="Times New Roman"/>
          <w:i/>
          <w:iCs/>
          <w:sz w:val="20"/>
          <w:szCs w:val="20"/>
        </w:rPr>
        <w:t>Penyempurnaan</w:t>
      </w:r>
      <w:proofErr w:type="spellEnd"/>
      <w:r w:rsidRPr="00B952C4">
        <w:rPr>
          <w:rFonts w:ascii="Times New Roman" w:hAnsi="Times New Roman" w:cs="Times New Roman"/>
          <w:sz w:val="20"/>
          <w:szCs w:val="20"/>
        </w:rPr>
        <w:t xml:space="preserve">, (Yogyakarta: FH UII Press, 2014), </w:t>
      </w:r>
      <w:proofErr w:type="spellStart"/>
      <w:r>
        <w:rPr>
          <w:rFonts w:ascii="Times New Roman" w:hAnsi="Times New Roman" w:cs="Times New Roman"/>
          <w:sz w:val="20"/>
          <w:szCs w:val="20"/>
        </w:rPr>
        <w:t>hlm</w:t>
      </w:r>
      <w:proofErr w:type="spellEnd"/>
      <w:r>
        <w:rPr>
          <w:rFonts w:ascii="Times New Roman" w:hAnsi="Times New Roman" w:cs="Times New Roman"/>
          <w:sz w:val="20"/>
          <w:szCs w:val="20"/>
        </w:rPr>
        <w:t>.</w:t>
      </w:r>
      <w:r w:rsidRPr="00B952C4">
        <w:rPr>
          <w:rFonts w:ascii="Times New Roman" w:hAnsi="Times New Roman" w:cs="Times New Roman"/>
          <w:sz w:val="20"/>
          <w:szCs w:val="20"/>
        </w:rPr>
        <w:t xml:space="preserve"> 175</w:t>
      </w:r>
      <w:r>
        <w:rPr>
          <w:rFonts w:ascii="Times New Roman" w:hAnsi="Times New Roman" w:cs="Times New Roman"/>
          <w:sz w:val="20"/>
          <w:szCs w:val="20"/>
        </w:rPr>
        <w:t>.</w:t>
      </w:r>
    </w:p>
  </w:footnote>
  <w:footnote w:id="12">
    <w:p w14:paraId="0F273B31" w14:textId="77777777" w:rsidR="003B56BC" w:rsidRPr="00B952C4" w:rsidRDefault="003B56BC" w:rsidP="003B56BC">
      <w:pPr>
        <w:pStyle w:val="FootnoteText"/>
        <w:spacing w:after="0" w:line="240" w:lineRule="auto"/>
        <w:ind w:left="284" w:hanging="284"/>
        <w:jc w:val="both"/>
        <w:rPr>
          <w:rFonts w:ascii="Times New Roman" w:hAnsi="Times New Roman" w:cs="Times New Roman"/>
          <w:sz w:val="20"/>
          <w:szCs w:val="20"/>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 </w:t>
      </w:r>
      <w:r w:rsidRPr="00D37635">
        <w:rPr>
          <w:rFonts w:ascii="Times New Roman" w:hAnsi="Times New Roman" w:cs="Times New Roman"/>
          <w:color w:val="000000" w:themeColor="text1"/>
          <w:sz w:val="20"/>
          <w:szCs w:val="20"/>
        </w:rPr>
        <w:t xml:space="preserve">I Dewa </w:t>
      </w:r>
      <w:proofErr w:type="spellStart"/>
      <w:r w:rsidRPr="00D37635">
        <w:rPr>
          <w:rFonts w:ascii="Times New Roman" w:hAnsi="Times New Roman" w:cs="Times New Roman"/>
          <w:color w:val="000000" w:themeColor="text1"/>
          <w:sz w:val="20"/>
          <w:szCs w:val="20"/>
        </w:rPr>
        <w:t>Gede</w:t>
      </w:r>
      <w:proofErr w:type="spellEnd"/>
      <w:r w:rsidRPr="00D37635">
        <w:rPr>
          <w:rFonts w:ascii="Times New Roman" w:hAnsi="Times New Roman" w:cs="Times New Roman"/>
          <w:color w:val="000000" w:themeColor="text1"/>
          <w:sz w:val="20"/>
          <w:szCs w:val="20"/>
        </w:rPr>
        <w:t xml:space="preserve"> </w:t>
      </w:r>
      <w:proofErr w:type="spellStart"/>
      <w:r w:rsidRPr="00D37635">
        <w:rPr>
          <w:rFonts w:ascii="Times New Roman" w:hAnsi="Times New Roman" w:cs="Times New Roman"/>
          <w:color w:val="000000" w:themeColor="text1"/>
          <w:sz w:val="20"/>
          <w:szCs w:val="20"/>
        </w:rPr>
        <w:t>Admadja</w:t>
      </w:r>
      <w:proofErr w:type="spellEnd"/>
      <w:r w:rsidRPr="00D37635">
        <w:rPr>
          <w:rFonts w:ascii="Times New Roman" w:hAnsi="Times New Roman" w:cs="Times New Roman"/>
          <w:color w:val="000000" w:themeColor="text1"/>
          <w:sz w:val="20"/>
          <w:szCs w:val="20"/>
        </w:rPr>
        <w:t xml:space="preserve">, </w:t>
      </w:r>
      <w:proofErr w:type="spellStart"/>
      <w:r w:rsidRPr="00D37635">
        <w:rPr>
          <w:rFonts w:ascii="Times New Roman" w:hAnsi="Times New Roman" w:cs="Times New Roman"/>
          <w:i/>
          <w:iCs/>
          <w:color w:val="000000" w:themeColor="text1"/>
          <w:sz w:val="20"/>
          <w:szCs w:val="20"/>
        </w:rPr>
        <w:t>op.cit</w:t>
      </w:r>
      <w:proofErr w:type="spellEnd"/>
      <w:r w:rsidRPr="00D37635">
        <w:rPr>
          <w:rFonts w:ascii="Times New Roman" w:hAnsi="Times New Roman" w:cs="Times New Roman"/>
          <w:color w:val="000000" w:themeColor="text1"/>
          <w:sz w:val="20"/>
          <w:szCs w:val="20"/>
        </w:rPr>
        <w:t xml:space="preserve">, </w:t>
      </w:r>
      <w:proofErr w:type="spellStart"/>
      <w:r w:rsidRPr="00D37635">
        <w:rPr>
          <w:rFonts w:ascii="Times New Roman" w:hAnsi="Times New Roman" w:cs="Times New Roman"/>
          <w:color w:val="000000" w:themeColor="text1"/>
          <w:sz w:val="20"/>
          <w:szCs w:val="20"/>
        </w:rPr>
        <w:t>hlm</w:t>
      </w:r>
      <w:proofErr w:type="spellEnd"/>
      <w:r w:rsidRPr="00D37635">
        <w:rPr>
          <w:rFonts w:ascii="Times New Roman" w:hAnsi="Times New Roman" w:cs="Times New Roman"/>
          <w:color w:val="000000" w:themeColor="text1"/>
          <w:sz w:val="20"/>
          <w:szCs w:val="20"/>
        </w:rPr>
        <w:t>. 121.</w:t>
      </w:r>
    </w:p>
  </w:footnote>
  <w:footnote w:id="13">
    <w:p w14:paraId="6F168B82" w14:textId="77777777" w:rsidR="003B56BC" w:rsidRPr="00B952C4" w:rsidRDefault="003B56BC" w:rsidP="003B56BC">
      <w:pPr>
        <w:pStyle w:val="FootnoteText"/>
        <w:spacing w:after="0" w:line="240" w:lineRule="auto"/>
        <w:ind w:left="284" w:hanging="284"/>
        <w:jc w:val="both"/>
        <w:rPr>
          <w:rFonts w:ascii="Times New Roman" w:hAnsi="Times New Roman" w:cs="Times New Roman"/>
          <w:sz w:val="20"/>
          <w:szCs w:val="20"/>
          <w:lang w:val="id-ID"/>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 </w:t>
      </w:r>
      <w:r w:rsidRPr="00B952C4">
        <w:rPr>
          <w:rFonts w:ascii="Times New Roman" w:hAnsi="Times New Roman" w:cs="Times New Roman"/>
          <w:sz w:val="20"/>
          <w:szCs w:val="20"/>
          <w:lang w:val="id-ID"/>
        </w:rPr>
        <w:t>Adnan Buyung Nasution, “Konstitusi, Demokrasi dan Makna Kemerdekaan”, (Orasi Ilmiah dalam Rangka Hari Ulang Tahun ke-35 Lembaga Ilmu Pengetahuan Indonesia, Jakarta, 22 Agustus 2002), h</w:t>
      </w:r>
      <w:proofErr w:type="spellStart"/>
      <w:r>
        <w:rPr>
          <w:rFonts w:ascii="Times New Roman" w:hAnsi="Times New Roman" w:cs="Times New Roman"/>
          <w:sz w:val="20"/>
          <w:szCs w:val="20"/>
        </w:rPr>
        <w:t>lm</w:t>
      </w:r>
      <w:proofErr w:type="spellEnd"/>
      <w:r>
        <w:rPr>
          <w:rFonts w:ascii="Times New Roman" w:hAnsi="Times New Roman" w:cs="Times New Roman"/>
          <w:sz w:val="20"/>
          <w:szCs w:val="20"/>
        </w:rPr>
        <w:t>.</w:t>
      </w:r>
      <w:r w:rsidRPr="00B952C4">
        <w:rPr>
          <w:rFonts w:ascii="Times New Roman" w:hAnsi="Times New Roman" w:cs="Times New Roman"/>
          <w:sz w:val="20"/>
          <w:szCs w:val="20"/>
          <w:lang w:val="id-ID"/>
        </w:rPr>
        <w:t xml:space="preserve"> 6.</w:t>
      </w:r>
    </w:p>
  </w:footnote>
  <w:footnote w:id="14">
    <w:p w14:paraId="4EF2E9B8" w14:textId="77777777" w:rsidR="003B56BC" w:rsidRPr="00B952C4" w:rsidRDefault="003B56BC" w:rsidP="003B56BC">
      <w:pPr>
        <w:pStyle w:val="FootnoteText"/>
        <w:spacing w:after="0" w:line="240" w:lineRule="auto"/>
        <w:ind w:left="284" w:hanging="284"/>
        <w:jc w:val="both"/>
        <w:rPr>
          <w:rFonts w:ascii="Times New Roman" w:hAnsi="Times New Roman" w:cs="Times New Roman"/>
          <w:sz w:val="20"/>
          <w:szCs w:val="20"/>
          <w:lang w:val="id-ID"/>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 </w:t>
      </w:r>
      <w:r w:rsidRPr="00B952C4">
        <w:rPr>
          <w:rFonts w:ascii="Times New Roman" w:hAnsi="Times New Roman" w:cs="Times New Roman"/>
          <w:i/>
          <w:sz w:val="20"/>
          <w:szCs w:val="20"/>
          <w:lang w:val="id-ID"/>
        </w:rPr>
        <w:t>Ibid.</w:t>
      </w:r>
    </w:p>
  </w:footnote>
  <w:footnote w:id="15">
    <w:p w14:paraId="57FD1C79" w14:textId="77777777" w:rsidR="003B56BC" w:rsidRPr="00B952C4" w:rsidRDefault="003B56BC" w:rsidP="003B56BC">
      <w:pPr>
        <w:pStyle w:val="FootnoteText"/>
        <w:spacing w:after="0" w:line="240" w:lineRule="auto"/>
        <w:ind w:left="284" w:hanging="284"/>
        <w:jc w:val="both"/>
        <w:rPr>
          <w:rFonts w:ascii="Times New Roman" w:hAnsi="Times New Roman" w:cs="Times New Roman"/>
          <w:sz w:val="20"/>
          <w:szCs w:val="20"/>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Jimly</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Asshiddiqie</w:t>
      </w:r>
      <w:proofErr w:type="spellEnd"/>
      <w:r w:rsidRPr="00B952C4">
        <w:rPr>
          <w:rFonts w:ascii="Times New Roman" w:hAnsi="Times New Roman" w:cs="Times New Roman"/>
          <w:sz w:val="20"/>
          <w:szCs w:val="20"/>
        </w:rPr>
        <w:t>,</w:t>
      </w:r>
      <w:r w:rsidRPr="00B952C4">
        <w:rPr>
          <w:rFonts w:ascii="Times New Roman" w:hAnsi="Times New Roman" w:cs="Times New Roman"/>
          <w:i/>
          <w:iCs/>
          <w:sz w:val="20"/>
          <w:szCs w:val="20"/>
        </w:rPr>
        <w:t xml:space="preserve"> </w:t>
      </w:r>
      <w:proofErr w:type="spellStart"/>
      <w:r w:rsidRPr="00B952C4">
        <w:rPr>
          <w:rFonts w:ascii="Times New Roman" w:hAnsi="Times New Roman" w:cs="Times New Roman"/>
          <w:i/>
          <w:iCs/>
          <w:sz w:val="20"/>
          <w:szCs w:val="20"/>
        </w:rPr>
        <w:t>Pokok-Pokok</w:t>
      </w:r>
      <w:proofErr w:type="spellEnd"/>
      <w:r w:rsidRPr="00B952C4">
        <w:rPr>
          <w:rFonts w:ascii="Times New Roman" w:hAnsi="Times New Roman" w:cs="Times New Roman"/>
          <w:i/>
          <w:iCs/>
          <w:sz w:val="20"/>
          <w:szCs w:val="20"/>
        </w:rPr>
        <w:t xml:space="preserve"> Hukum Tata Negara Indonesia </w:t>
      </w:r>
      <w:proofErr w:type="spellStart"/>
      <w:r w:rsidRPr="00B952C4">
        <w:rPr>
          <w:rFonts w:ascii="Times New Roman" w:hAnsi="Times New Roman" w:cs="Times New Roman"/>
          <w:i/>
          <w:iCs/>
          <w:sz w:val="20"/>
          <w:szCs w:val="20"/>
        </w:rPr>
        <w:t>Pasca</w:t>
      </w:r>
      <w:proofErr w:type="spellEnd"/>
      <w:r w:rsidRPr="00B952C4">
        <w:rPr>
          <w:rFonts w:ascii="Times New Roman" w:hAnsi="Times New Roman" w:cs="Times New Roman"/>
          <w:i/>
          <w:iCs/>
          <w:sz w:val="20"/>
          <w:szCs w:val="20"/>
        </w:rPr>
        <w:t xml:space="preserve"> Reformasi</w:t>
      </w:r>
      <w:r w:rsidRPr="00B952C4">
        <w:rPr>
          <w:rFonts w:ascii="Times New Roman" w:hAnsi="Times New Roman" w:cs="Times New Roman"/>
          <w:sz w:val="20"/>
          <w:szCs w:val="20"/>
        </w:rPr>
        <w:t xml:space="preserve">, (Jakarta Barat: PT </w:t>
      </w:r>
      <w:proofErr w:type="spellStart"/>
      <w:r w:rsidRPr="00B952C4">
        <w:rPr>
          <w:rFonts w:ascii="Times New Roman" w:hAnsi="Times New Roman" w:cs="Times New Roman"/>
          <w:sz w:val="20"/>
          <w:szCs w:val="20"/>
        </w:rPr>
        <w:t>Bhuana</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Ilmu</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Populer</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Kelompok</w:t>
      </w:r>
      <w:proofErr w:type="spellEnd"/>
      <w:r w:rsidRPr="00B952C4">
        <w:rPr>
          <w:rFonts w:ascii="Times New Roman" w:hAnsi="Times New Roman" w:cs="Times New Roman"/>
          <w:sz w:val="20"/>
          <w:szCs w:val="20"/>
        </w:rPr>
        <w:t xml:space="preserve"> Gramedia, 2007), </w:t>
      </w:r>
      <w:proofErr w:type="spellStart"/>
      <w:r>
        <w:rPr>
          <w:rFonts w:ascii="Times New Roman" w:hAnsi="Times New Roman" w:cs="Times New Roman"/>
          <w:sz w:val="20"/>
          <w:szCs w:val="20"/>
        </w:rPr>
        <w:t>hlm</w:t>
      </w:r>
      <w:proofErr w:type="spellEnd"/>
      <w:r>
        <w:rPr>
          <w:rFonts w:ascii="Times New Roman" w:hAnsi="Times New Roman" w:cs="Times New Roman"/>
          <w:sz w:val="20"/>
          <w:szCs w:val="20"/>
        </w:rPr>
        <w:t>.</w:t>
      </w:r>
      <w:r w:rsidRPr="00B952C4">
        <w:rPr>
          <w:rFonts w:ascii="Times New Roman" w:hAnsi="Times New Roman" w:cs="Times New Roman"/>
          <w:sz w:val="20"/>
          <w:szCs w:val="20"/>
        </w:rPr>
        <w:t xml:space="preserve"> 603.</w:t>
      </w:r>
    </w:p>
  </w:footnote>
  <w:footnote w:id="16">
    <w:p w14:paraId="243A25A0" w14:textId="77777777" w:rsidR="003B56BC" w:rsidRPr="00B952C4" w:rsidRDefault="003B56BC" w:rsidP="003B56BC">
      <w:pPr>
        <w:pStyle w:val="FootnoteText"/>
        <w:spacing w:after="0" w:line="240" w:lineRule="auto"/>
        <w:ind w:left="284" w:hanging="284"/>
        <w:jc w:val="both"/>
        <w:rPr>
          <w:rFonts w:ascii="Times New Roman" w:hAnsi="Times New Roman" w:cs="Times New Roman"/>
          <w:sz w:val="20"/>
          <w:szCs w:val="20"/>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 Munir </w:t>
      </w:r>
      <w:proofErr w:type="spellStart"/>
      <w:r w:rsidRPr="00B952C4">
        <w:rPr>
          <w:rFonts w:ascii="Times New Roman" w:hAnsi="Times New Roman" w:cs="Times New Roman"/>
          <w:sz w:val="20"/>
          <w:szCs w:val="20"/>
        </w:rPr>
        <w:t>Fuady</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i/>
          <w:iCs/>
          <w:sz w:val="20"/>
          <w:szCs w:val="20"/>
        </w:rPr>
        <w:t>Teori</w:t>
      </w:r>
      <w:proofErr w:type="spellEnd"/>
      <w:r w:rsidRPr="00B952C4">
        <w:rPr>
          <w:rFonts w:ascii="Times New Roman" w:hAnsi="Times New Roman" w:cs="Times New Roman"/>
          <w:i/>
          <w:iCs/>
          <w:sz w:val="20"/>
          <w:szCs w:val="20"/>
        </w:rPr>
        <w:t xml:space="preserve"> Negara Hukum Modern</w:t>
      </w:r>
      <w:r w:rsidRPr="00B952C4">
        <w:rPr>
          <w:rFonts w:ascii="Times New Roman" w:hAnsi="Times New Roman" w:cs="Times New Roman"/>
          <w:sz w:val="20"/>
          <w:szCs w:val="20"/>
        </w:rPr>
        <w:t xml:space="preserve">, (Bandung: PT </w:t>
      </w:r>
      <w:proofErr w:type="spellStart"/>
      <w:r w:rsidRPr="00B952C4">
        <w:rPr>
          <w:rFonts w:ascii="Times New Roman" w:hAnsi="Times New Roman" w:cs="Times New Roman"/>
          <w:sz w:val="20"/>
          <w:szCs w:val="20"/>
        </w:rPr>
        <w:t>Refika</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Aditama</w:t>
      </w:r>
      <w:proofErr w:type="spellEnd"/>
      <w:r w:rsidRPr="00B952C4">
        <w:rPr>
          <w:rFonts w:ascii="Times New Roman" w:hAnsi="Times New Roman" w:cs="Times New Roman"/>
          <w:sz w:val="20"/>
          <w:szCs w:val="20"/>
        </w:rPr>
        <w:t xml:space="preserve">, 2011), </w:t>
      </w:r>
      <w:proofErr w:type="spellStart"/>
      <w:r>
        <w:rPr>
          <w:rFonts w:ascii="Times New Roman" w:hAnsi="Times New Roman" w:cs="Times New Roman"/>
          <w:sz w:val="20"/>
          <w:szCs w:val="20"/>
        </w:rPr>
        <w:t>hlm</w:t>
      </w:r>
      <w:proofErr w:type="spellEnd"/>
      <w:r>
        <w:rPr>
          <w:rFonts w:ascii="Times New Roman" w:hAnsi="Times New Roman" w:cs="Times New Roman"/>
          <w:sz w:val="20"/>
          <w:szCs w:val="20"/>
        </w:rPr>
        <w:t>.</w:t>
      </w:r>
      <w:r w:rsidRPr="00B952C4">
        <w:rPr>
          <w:rFonts w:ascii="Times New Roman" w:hAnsi="Times New Roman" w:cs="Times New Roman"/>
          <w:sz w:val="20"/>
          <w:szCs w:val="20"/>
        </w:rPr>
        <w:t xml:space="preserve"> 162.</w:t>
      </w:r>
    </w:p>
  </w:footnote>
  <w:footnote w:id="17">
    <w:p w14:paraId="65C23288" w14:textId="77777777" w:rsidR="003B56BC" w:rsidRPr="00B952C4" w:rsidRDefault="003B56BC" w:rsidP="003B56BC">
      <w:pPr>
        <w:pStyle w:val="FootnoteText"/>
        <w:spacing w:after="0" w:line="240" w:lineRule="auto"/>
        <w:ind w:left="284" w:hanging="284"/>
        <w:jc w:val="both"/>
        <w:rPr>
          <w:rFonts w:ascii="Times New Roman" w:hAnsi="Times New Roman" w:cs="Times New Roman"/>
          <w:sz w:val="20"/>
          <w:szCs w:val="20"/>
        </w:rPr>
      </w:pPr>
      <w:r w:rsidRPr="00B952C4">
        <w:rPr>
          <w:rStyle w:val="FootnoteReference"/>
          <w:rFonts w:ascii="Times New Roman" w:hAnsi="Times New Roman" w:cs="Times New Roman"/>
          <w:sz w:val="20"/>
          <w:szCs w:val="20"/>
        </w:rPr>
        <w:footnoteRef/>
      </w:r>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Muaruarar</w:t>
      </w:r>
      <w:proofErr w:type="spellEnd"/>
      <w:r w:rsidRPr="00B952C4">
        <w:rPr>
          <w:rFonts w:ascii="Times New Roman" w:hAnsi="Times New Roman" w:cs="Times New Roman"/>
          <w:sz w:val="20"/>
          <w:szCs w:val="20"/>
        </w:rPr>
        <w:t xml:space="preserve"> </w:t>
      </w:r>
      <w:proofErr w:type="spellStart"/>
      <w:r w:rsidRPr="00B952C4">
        <w:rPr>
          <w:rFonts w:ascii="Times New Roman" w:hAnsi="Times New Roman" w:cs="Times New Roman"/>
          <w:sz w:val="20"/>
          <w:szCs w:val="20"/>
        </w:rPr>
        <w:t>Siahaan</w:t>
      </w:r>
      <w:proofErr w:type="spellEnd"/>
      <w:r w:rsidRPr="00B952C4">
        <w:rPr>
          <w:rFonts w:ascii="Times New Roman" w:hAnsi="Times New Roman" w:cs="Times New Roman"/>
          <w:sz w:val="20"/>
          <w:szCs w:val="20"/>
        </w:rPr>
        <w:t xml:space="preserve">, </w:t>
      </w:r>
      <w:r w:rsidRPr="00B952C4">
        <w:rPr>
          <w:rFonts w:ascii="Times New Roman" w:hAnsi="Times New Roman" w:cs="Times New Roman"/>
          <w:i/>
          <w:iCs/>
          <w:sz w:val="20"/>
          <w:szCs w:val="20"/>
        </w:rPr>
        <w:t xml:space="preserve">Hukum Acara </w:t>
      </w:r>
      <w:proofErr w:type="spellStart"/>
      <w:r w:rsidRPr="00B952C4">
        <w:rPr>
          <w:rFonts w:ascii="Times New Roman" w:hAnsi="Times New Roman" w:cs="Times New Roman"/>
          <w:i/>
          <w:iCs/>
          <w:sz w:val="20"/>
          <w:szCs w:val="20"/>
        </w:rPr>
        <w:t>Mahkamah</w:t>
      </w:r>
      <w:proofErr w:type="spellEnd"/>
      <w:r w:rsidRPr="00B952C4">
        <w:rPr>
          <w:rFonts w:ascii="Times New Roman" w:hAnsi="Times New Roman" w:cs="Times New Roman"/>
          <w:i/>
          <w:iCs/>
          <w:sz w:val="20"/>
          <w:szCs w:val="20"/>
        </w:rPr>
        <w:t xml:space="preserve"> </w:t>
      </w:r>
      <w:proofErr w:type="spellStart"/>
      <w:r w:rsidRPr="00B952C4">
        <w:rPr>
          <w:rFonts w:ascii="Times New Roman" w:hAnsi="Times New Roman" w:cs="Times New Roman"/>
          <w:i/>
          <w:iCs/>
          <w:sz w:val="20"/>
          <w:szCs w:val="20"/>
        </w:rPr>
        <w:t>Konstitusi</w:t>
      </w:r>
      <w:proofErr w:type="spellEnd"/>
      <w:r w:rsidRPr="00B952C4">
        <w:rPr>
          <w:rFonts w:ascii="Times New Roman" w:hAnsi="Times New Roman" w:cs="Times New Roman"/>
          <w:i/>
          <w:iCs/>
          <w:sz w:val="20"/>
          <w:szCs w:val="20"/>
        </w:rPr>
        <w:t xml:space="preserve"> </w:t>
      </w:r>
      <w:proofErr w:type="spellStart"/>
      <w:r w:rsidRPr="00B952C4">
        <w:rPr>
          <w:rFonts w:ascii="Times New Roman" w:hAnsi="Times New Roman" w:cs="Times New Roman"/>
          <w:i/>
          <w:iCs/>
          <w:sz w:val="20"/>
          <w:szCs w:val="20"/>
        </w:rPr>
        <w:t>Republik</w:t>
      </w:r>
      <w:proofErr w:type="spellEnd"/>
      <w:r w:rsidRPr="00B952C4">
        <w:rPr>
          <w:rFonts w:ascii="Times New Roman" w:hAnsi="Times New Roman" w:cs="Times New Roman"/>
          <w:i/>
          <w:iCs/>
          <w:sz w:val="20"/>
          <w:szCs w:val="20"/>
        </w:rPr>
        <w:t xml:space="preserve"> Indonesia</w:t>
      </w:r>
      <w:r w:rsidRPr="00B952C4">
        <w:rPr>
          <w:rFonts w:ascii="Times New Roman" w:hAnsi="Times New Roman" w:cs="Times New Roman"/>
          <w:sz w:val="20"/>
          <w:szCs w:val="20"/>
        </w:rPr>
        <w:t xml:space="preserve">, (Jakarta Pusat: </w:t>
      </w:r>
      <w:proofErr w:type="spellStart"/>
      <w:r w:rsidRPr="00B952C4">
        <w:rPr>
          <w:rFonts w:ascii="Times New Roman" w:hAnsi="Times New Roman" w:cs="Times New Roman"/>
          <w:sz w:val="20"/>
          <w:szCs w:val="20"/>
        </w:rPr>
        <w:t>Konstitusi</w:t>
      </w:r>
      <w:proofErr w:type="spellEnd"/>
      <w:r w:rsidRPr="00B952C4">
        <w:rPr>
          <w:rFonts w:ascii="Times New Roman" w:hAnsi="Times New Roman" w:cs="Times New Roman"/>
          <w:sz w:val="20"/>
          <w:szCs w:val="20"/>
        </w:rPr>
        <w:t xml:space="preserve"> Press, 2005), </w:t>
      </w:r>
      <w:proofErr w:type="spellStart"/>
      <w:r>
        <w:rPr>
          <w:rFonts w:ascii="Times New Roman" w:hAnsi="Times New Roman" w:cs="Times New Roman"/>
          <w:sz w:val="20"/>
          <w:szCs w:val="20"/>
        </w:rPr>
        <w:t>hlm</w:t>
      </w:r>
      <w:proofErr w:type="spellEnd"/>
      <w:r>
        <w:rPr>
          <w:rFonts w:ascii="Times New Roman" w:hAnsi="Times New Roman" w:cs="Times New Roman"/>
          <w:sz w:val="20"/>
          <w:szCs w:val="20"/>
        </w:rPr>
        <w:t>.</w:t>
      </w:r>
      <w:r w:rsidRPr="00B952C4">
        <w:rPr>
          <w:rFonts w:ascii="Times New Roman" w:hAnsi="Times New Roman" w:cs="Times New Roman"/>
          <w:sz w:val="20"/>
          <w:szCs w:val="20"/>
        </w:rPr>
        <w:t xml:space="preserve"> 230</w:t>
      </w:r>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0B4F" w14:textId="77777777" w:rsidR="004C452E" w:rsidRPr="00064B61" w:rsidRDefault="00000000" w:rsidP="00064B61">
    <w:pPr>
      <w:pStyle w:val="Header"/>
      <w:tabs>
        <w:tab w:val="clear" w:pos="4680"/>
        <w:tab w:val="clear" w:pos="9360"/>
        <w:tab w:val="center" w:pos="5812"/>
        <w:tab w:val="right" w:pos="8499"/>
      </w:tabs>
      <w:ind w:left="6480" w:hanging="6480"/>
      <w:rPr>
        <w:lang w:val="id-ID"/>
      </w:rPr>
    </w:pPr>
    <w:r w:rsidRPr="00064B61">
      <w:fldChar w:fldCharType="begin"/>
    </w:r>
    <w:r w:rsidRPr="00064B61">
      <w:instrText xml:space="preserve"> PAGE   \* MERGEFORMAT </w:instrText>
    </w:r>
    <w:r w:rsidRPr="00064B61">
      <w:fldChar w:fldCharType="separate"/>
    </w:r>
    <w:r>
      <w:rPr>
        <w:noProof/>
      </w:rPr>
      <w:t>116</w:t>
    </w:r>
    <w:r w:rsidRPr="00064B61">
      <w:rPr>
        <w:noProof/>
      </w:rPr>
      <w:fldChar w:fldCharType="end"/>
    </w:r>
    <w:r w:rsidRPr="00064B61">
      <w:rPr>
        <w:noProof/>
      </w:rPr>
      <w:tab/>
    </w:r>
    <w:r>
      <w:rPr>
        <w:noProof/>
      </w:rPr>
      <w:t xml:space="preserve">                                                        Jatijajar Law Review</w:t>
    </w:r>
    <w:r w:rsidRPr="00064B61">
      <w:rPr>
        <w:noProof/>
      </w:rPr>
      <w:br/>
      <w:t xml:space="preserve">Vol. </w:t>
    </w:r>
    <w:r>
      <w:rPr>
        <w:noProof/>
      </w:rPr>
      <w:t>2</w:t>
    </w:r>
    <w:r w:rsidRPr="00064B61">
      <w:rPr>
        <w:noProof/>
      </w:rPr>
      <w:t xml:space="preserve"> No. </w:t>
    </w:r>
    <w:r>
      <w:rPr>
        <w:noProof/>
      </w:rPr>
      <w:t>2</w:t>
    </w:r>
    <w:r w:rsidRPr="00064B61">
      <w:rPr>
        <w:noProof/>
      </w:rPr>
      <w:t xml:space="preserve"> </w:t>
    </w:r>
    <w:r w:rsidRPr="00064B61">
      <w:rPr>
        <w:noProof/>
        <w:lang w:val="id-ID"/>
      </w:rPr>
      <w:t>(</w:t>
    </w:r>
    <w:r w:rsidRPr="00064B61">
      <w:rPr>
        <w:noProof/>
      </w:rPr>
      <w:t>20</w:t>
    </w:r>
    <w:r>
      <w:rPr>
        <w:noProof/>
      </w:rPr>
      <w:t>23</w:t>
    </w:r>
    <w:r w:rsidRPr="00064B61">
      <w:rPr>
        <w:noProof/>
        <w:lang w:val="id-ID"/>
      </w:rPr>
      <w:t>)</w:t>
    </w:r>
  </w:p>
  <w:p w14:paraId="43349337" w14:textId="77777777" w:rsidR="004C452E" w:rsidRPr="00D5299D" w:rsidRDefault="00000000">
    <w:pPr>
      <w:pStyle w:val="Header"/>
    </w:pPr>
    <w:r>
      <w:rPr>
        <w:noProof/>
        <w:highlight w:val="yellow"/>
        <w:lang w:val="id-ID" w:eastAsia="id-ID"/>
      </w:rPr>
      <mc:AlternateContent>
        <mc:Choice Requires="wps">
          <w:drawing>
            <wp:anchor distT="0" distB="0" distL="114300" distR="114300" simplePos="0" relativeHeight="251660288" behindDoc="0" locked="0" layoutInCell="1" allowOverlap="1" wp14:anchorId="420C9A0E" wp14:editId="787EF5B5">
              <wp:simplePos x="0" y="0"/>
              <wp:positionH relativeFrom="margin">
                <wp:posOffset>635</wp:posOffset>
              </wp:positionH>
              <wp:positionV relativeFrom="paragraph">
                <wp:posOffset>61595</wp:posOffset>
              </wp:positionV>
              <wp:extent cx="5400040" cy="0"/>
              <wp:effectExtent l="0" t="0" r="0" b="0"/>
              <wp:wrapNone/>
              <wp:docPr id="13544894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6A5AD8" id="_x0000_t32" coordsize="21600,21600" o:spt="32" o:oned="t" path="m,l21600,21600e" filled="f">
              <v:path arrowok="t" fillok="f" o:connecttype="none"/>
              <o:lock v:ext="edit" shapetype="t"/>
            </v:shapetype>
            <v:shape id="AutoShape 2" o:spid="_x0000_s1026" type="#_x0000_t32" style="position:absolute;margin-left:.05pt;margin-top:4.85pt;width:425.2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YL5qgEAAEADAAAOAAAAZHJzL2Uyb0RvYy54bWysUs2OEzEMviPxDlHudKbVFsGo0z10WS4L&#13;&#10;VFp4ADfJzERk4shOO9O3J8m25e+GyMGyY/uz/dmb+3l04mSILfpWLhe1FMYr1Nb3rfz29fHNOyk4&#13;&#10;gtfg0JtWng3L++3rV5spNGaFAzptSCQQz80UWjnEGJqqYjWYEXiBwfjk7JBGiMmkvtIEU0IfXbWq&#13;&#10;67fVhKQDoTLM6ffhxSm3Bb/rjIpfuo5NFK6VqbdYJBV5yLLabqDpCcJg1aUN+IcuRrA+Fb1BPUAE&#13;&#10;cST7F9RoFSFjFxcKxwq7zipTZkjTLOs/pnkeIJgySyKHw40m/n+w6vNp5/eUW1ezfw5PqL5zIqWa&#13;&#10;Ajc3ZzY47Ekcpk+o0xrhGLHMO3c05uQ0iZgLrecbrWaOQqXP9V1d13eJfXX1VdBcEwNx/GhwFFlp&#13;&#10;JUcC2w9xh96n5SEtSxk4PXHMbUFzTchVPT5a58oOnRdTK9+vV+uSwOiszs4cxtQfdo7ECfIVlJcX&#13;&#10;n8B+CyM8el3ABgP6w0WPYN2LnuKdv1CT2chHxs0B9XlPGS5baU0F+HJS+Q5+tUvUz8Pf/gAAAP//&#13;&#10;AwBQSwMEFAAGAAgAAAAhALDtpUPeAAAACQEAAA8AAABkcnMvZG93bnJldi54bWxMj8FuwjAQRO+V&#13;&#10;+IfVIvVSFRuktBDiIETVQ48FpF5NvE1S4nUUOyTl62t6aS8rPY1mdibbjLaBC3W+dqxwPpMIxIUz&#13;&#10;NZcKj4fXxyWCD5qNbhyTwm/yuMknd5lOjRv4nS77UEIMYZ9qhVUIbSqELyqy2s9cSxy1T9dZHSJ2&#13;&#10;pTCdHmK4bcRCyidhdc3xQ6Vb2lVUnPe9VUi+T+Zyu7Ll8e06PHwsrl9De1Dqfjq+rOPZrhECjeHP&#13;&#10;gbcNsT/msdjJ9Ww8NDeGoHD1jBDFZSIThNMvizwT/xfkPwAAAP//AwBQSwECLQAUAAYACAAAACEA&#13;&#10;toM4kv4AAADhAQAAEwAAAAAAAAAAAAAAAAAAAAAAW0NvbnRlbnRfVHlwZXNdLnhtbFBLAQItABQA&#13;&#10;BgAIAAAAIQA4/SH/1gAAAJQBAAALAAAAAAAAAAAAAAAAAC8BAABfcmVscy8ucmVsc1BLAQItABQA&#13;&#10;BgAIAAAAIQA8UYL5qgEAAEADAAAOAAAAAAAAAAAAAAAAAC4CAABkcnMvZTJvRG9jLnhtbFBLAQIt&#13;&#10;ABQABgAIAAAAIQCw7aVD3gAAAAkBAAAPAAAAAAAAAAAAAAAAAAQEAABkcnMvZG93bnJldi54bWxQ&#13;&#10;SwUGAAAAAAQABADzAAAADwUAAAAA&#13;&#10;">
              <o:lock v:ext="edit" shapetype="f"/>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E78E" w14:textId="77777777" w:rsidR="004C452E" w:rsidRPr="00064B61" w:rsidRDefault="00000000" w:rsidP="00A44B2F">
    <w:pPr>
      <w:pStyle w:val="Header"/>
      <w:tabs>
        <w:tab w:val="clear" w:pos="9360"/>
        <w:tab w:val="right" w:pos="8499"/>
      </w:tabs>
    </w:pPr>
    <w:proofErr w:type="spellStart"/>
    <w:r>
      <w:t>Jatijajar</w:t>
    </w:r>
    <w:proofErr w:type="spellEnd"/>
    <w:r>
      <w:t xml:space="preserve"> Law Review</w:t>
    </w:r>
    <w:r w:rsidRPr="00064B61">
      <w:t xml:space="preserve"> </w:t>
    </w:r>
    <w:r w:rsidRPr="00064B61">
      <w:tab/>
    </w:r>
    <w:r w:rsidRPr="00064B61">
      <w:tab/>
    </w:r>
    <w:r w:rsidRPr="00064B61">
      <w:fldChar w:fldCharType="begin"/>
    </w:r>
    <w:r w:rsidRPr="00064B61">
      <w:instrText xml:space="preserve"> PAGE   \* MERGEFORMAT </w:instrText>
    </w:r>
    <w:r w:rsidRPr="00064B61">
      <w:fldChar w:fldCharType="separate"/>
    </w:r>
    <w:r>
      <w:rPr>
        <w:noProof/>
      </w:rPr>
      <w:t>115</w:t>
    </w:r>
    <w:r w:rsidRPr="00064B61">
      <w:rPr>
        <w:noProof/>
      </w:rPr>
      <w:fldChar w:fldCharType="end"/>
    </w:r>
  </w:p>
  <w:p w14:paraId="17680CA7" w14:textId="77777777" w:rsidR="004C452E" w:rsidRPr="00D04CE3" w:rsidRDefault="00000000" w:rsidP="00A44B2F">
    <w:pPr>
      <w:pStyle w:val="Header"/>
      <w:tabs>
        <w:tab w:val="clear" w:pos="9360"/>
        <w:tab w:val="right" w:pos="8499"/>
      </w:tabs>
      <w:rPr>
        <w:highlight w:val="yellow"/>
      </w:rPr>
    </w:pPr>
    <w:r w:rsidRPr="00064B61">
      <w:t xml:space="preserve">Vol. </w:t>
    </w:r>
    <w:r>
      <w:t xml:space="preserve">2 </w:t>
    </w:r>
    <w:r w:rsidRPr="00064B61">
      <w:t xml:space="preserve">No. </w:t>
    </w:r>
    <w:r>
      <w:t>2</w:t>
    </w:r>
    <w:r w:rsidRPr="00064B61">
      <w:t xml:space="preserve"> </w:t>
    </w:r>
    <w:r w:rsidRPr="00064B61">
      <w:rPr>
        <w:lang w:val="id-ID"/>
      </w:rPr>
      <w:t>(</w:t>
    </w:r>
    <w:r w:rsidRPr="00064B61">
      <w:t>20</w:t>
    </w:r>
    <w:r>
      <w:t>23</w:t>
    </w:r>
    <w:r w:rsidRPr="00064B61">
      <w:rPr>
        <w:lang w:val="id-ID"/>
      </w:rPr>
      <w:t>)</w:t>
    </w:r>
    <w:r w:rsidRPr="00064B61">
      <w:t xml:space="preserve"> </w:t>
    </w:r>
    <w:r w:rsidRPr="00064B61">
      <w:tab/>
    </w:r>
  </w:p>
  <w:p w14:paraId="0DBA22E3" w14:textId="77777777" w:rsidR="004C452E" w:rsidRPr="00D5299D" w:rsidRDefault="00000000" w:rsidP="00A44B2F">
    <w:pPr>
      <w:pStyle w:val="Header"/>
      <w:tabs>
        <w:tab w:val="clear" w:pos="4680"/>
        <w:tab w:val="clear" w:pos="9360"/>
        <w:tab w:val="left" w:pos="7284"/>
      </w:tabs>
    </w:pPr>
    <w:r>
      <w:rPr>
        <w:noProof/>
        <w:highlight w:val="yellow"/>
        <w:lang w:val="id-ID" w:eastAsia="id-ID"/>
      </w:rPr>
      <mc:AlternateContent>
        <mc:Choice Requires="wps">
          <w:drawing>
            <wp:anchor distT="0" distB="0" distL="114300" distR="114300" simplePos="0" relativeHeight="251659264" behindDoc="0" locked="0" layoutInCell="1" allowOverlap="1" wp14:anchorId="39A50CCD" wp14:editId="0BE8EB78">
              <wp:simplePos x="0" y="0"/>
              <wp:positionH relativeFrom="margin">
                <wp:align>center</wp:align>
              </wp:positionH>
              <wp:positionV relativeFrom="paragraph">
                <wp:posOffset>71120</wp:posOffset>
              </wp:positionV>
              <wp:extent cx="5400040" cy="0"/>
              <wp:effectExtent l="0" t="0" r="0" b="0"/>
              <wp:wrapNone/>
              <wp:docPr id="162781836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D5A1E" id="_x0000_t32" coordsize="21600,21600" o:spt="32" o:oned="t" path="m,l21600,21600e" filled="f">
              <v:path arrowok="t" fillok="f" o:connecttype="none"/>
              <o:lock v:ext="edit" shapetype="t"/>
            </v:shapetype>
            <v:shape id="AutoShape 1" o:spid="_x0000_s1026" type="#_x0000_t32" style="position:absolute;margin-left:0;margin-top:5.6pt;width:425.2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YL5qgEAAEADAAAOAAAAZHJzL2Uyb0RvYy54bWysUs2OEzEMviPxDlHudKbVFsGo0z10WS4L&#13;&#10;VFp4ADfJzERk4shOO9O3J8m25e+GyMGyY/uz/dmb+3l04mSILfpWLhe1FMYr1Nb3rfz29fHNOyk4&#13;&#10;gtfg0JtWng3L++3rV5spNGaFAzptSCQQz80UWjnEGJqqYjWYEXiBwfjk7JBGiMmkvtIEU0IfXbWq&#13;&#10;67fVhKQDoTLM6ffhxSm3Bb/rjIpfuo5NFK6VqbdYJBV5yLLabqDpCcJg1aUN+IcuRrA+Fb1BPUAE&#13;&#10;cST7F9RoFSFjFxcKxwq7zipTZkjTLOs/pnkeIJgySyKHw40m/n+w6vNp5/eUW1ezfw5PqL5zIqWa&#13;&#10;Ajc3ZzY47Ekcpk+o0xrhGLHMO3c05uQ0iZgLrecbrWaOQqXP9V1d13eJfXX1VdBcEwNx/GhwFFlp&#13;&#10;JUcC2w9xh96n5SEtSxk4PXHMbUFzTchVPT5a58oOnRdTK9+vV+uSwOiszs4cxtQfdo7ECfIVlJcX&#13;&#10;n8B+CyM8el3ABgP6w0WPYN2LnuKdv1CT2chHxs0B9XlPGS5baU0F+HJS+Q5+tUvUz8Pf/gAAAP//&#13;&#10;AwBQSwMEFAAGAAgAAAAhAB/cgrHfAAAACwEAAA8AAABkcnMvZG93bnJldi54bWxMj0FPwzAMhe9I&#13;&#10;/IfISFwQS1oxNLqm07SJw45sk7hmjWkLjVM16drt12PEAS6W/J78/L58NblWnLEPjScNyUyBQCq9&#13;&#10;bajScDy8Pi5AhGjImtYTarhggFVxe5ObzPqR3vC8j5XgEAqZ0VDH2GVShrJGZ8LMd0jsffjemchr&#13;&#10;X0nbm5HDXStTpZ6lMw3xh9p0uKmx/NoPTgOGYZ6o9Yurjrvr+PCeXj/H7qD1/d20XfJYL0FEnOLf&#13;&#10;BfwwcH8ouNjJD2SDaDUwTWQ1SUGwu5irJxCnX0EWufzPUHwDAAD//wMAUEsBAi0AFAAGAAgAAAAh&#13;&#10;ALaDOJL+AAAA4QEAABMAAAAAAAAAAAAAAAAAAAAAAFtDb250ZW50X1R5cGVzXS54bWxQSwECLQAU&#13;&#10;AAYACAAAACEAOP0h/9YAAACUAQAACwAAAAAAAAAAAAAAAAAvAQAAX3JlbHMvLnJlbHNQSwECLQAU&#13;&#10;AAYACAAAACEAPFGC+aoBAABAAwAADgAAAAAAAAAAAAAAAAAuAgAAZHJzL2Uyb0RvYy54bWxQSwEC&#13;&#10;LQAUAAYACAAAACEAH9yCsd8AAAALAQAADwAAAAAAAAAAAAAAAAAEBAAAZHJzL2Rvd25yZXYueG1s&#13;&#10;UEsFBgAAAAAEAAQA8wAAABAFAAAAAA==&#13;&#10;">
              <o:lock v:ext="edit" shapetype="f"/>
              <w10:wrap anchorx="margin"/>
            </v:shape>
          </w:pict>
        </mc:Fallback>
      </mc:AlternateContent>
    </w:r>
    <w:r w:rsidRPr="00D5299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9256" w14:textId="77777777" w:rsidR="004C452E" w:rsidRPr="00521558" w:rsidRDefault="00000000" w:rsidP="009171A6">
    <w:pPr>
      <w:pStyle w:val="Header"/>
      <w:tabs>
        <w:tab w:val="clear" w:pos="4680"/>
        <w:tab w:val="clear" w:pos="9360"/>
      </w:tabs>
      <w:jc w:val="center"/>
      <w:rPr>
        <w:b/>
        <w:bCs/>
        <w:i/>
        <w:iCs/>
        <w:color w:val="538135"/>
        <w:sz w:val="28"/>
        <w:szCs w:val="28"/>
        <w:lang w:val="id-ID"/>
      </w:rPr>
    </w:pPr>
    <w:proofErr w:type="spellStart"/>
    <w:r w:rsidRPr="00521558">
      <w:rPr>
        <w:b/>
        <w:bCs/>
        <w:i/>
        <w:iCs/>
        <w:color w:val="538135"/>
        <w:sz w:val="28"/>
        <w:szCs w:val="28"/>
      </w:rPr>
      <w:t>Jatijajar</w:t>
    </w:r>
    <w:proofErr w:type="spellEnd"/>
    <w:r w:rsidRPr="00521558">
      <w:rPr>
        <w:b/>
        <w:bCs/>
        <w:i/>
        <w:iCs/>
        <w:color w:val="538135"/>
        <w:sz w:val="28"/>
        <w:szCs w:val="28"/>
      </w:rPr>
      <w:t xml:space="preserve"> Law Review</w:t>
    </w:r>
  </w:p>
  <w:p w14:paraId="2948D4CB" w14:textId="77777777" w:rsidR="004C452E" w:rsidRPr="003042CA" w:rsidRDefault="00000000" w:rsidP="009171A6">
    <w:pPr>
      <w:pStyle w:val="Header"/>
      <w:tabs>
        <w:tab w:val="clear" w:pos="4680"/>
        <w:tab w:val="clear" w:pos="9360"/>
      </w:tabs>
      <w:jc w:val="center"/>
    </w:pPr>
    <w:r w:rsidRPr="003042CA">
      <w:rPr>
        <w:lang w:val="id-ID"/>
      </w:rPr>
      <w:t xml:space="preserve">Vol. </w:t>
    </w:r>
    <w:r>
      <w:t>2</w:t>
    </w:r>
    <w:r w:rsidRPr="003042CA">
      <w:rPr>
        <w:lang w:val="id-ID"/>
      </w:rPr>
      <w:t xml:space="preserve"> No. </w:t>
    </w:r>
    <w:r>
      <w:t>2, September</w:t>
    </w:r>
    <w:r w:rsidRPr="003042CA">
      <w:rPr>
        <w:lang w:val="id-ID"/>
      </w:rPr>
      <w:t xml:space="preserve"> (20</w:t>
    </w:r>
    <w:r>
      <w:t>23</w:t>
    </w:r>
    <w:r w:rsidRPr="003042CA">
      <w:rPr>
        <w:lang w:val="id-ID"/>
      </w:rPr>
      <w:t xml:space="preserve">) </w:t>
    </w:r>
  </w:p>
  <w:p w14:paraId="6A184AA2" w14:textId="77777777" w:rsidR="004C452E" w:rsidRPr="009171A6" w:rsidRDefault="00000000" w:rsidP="009171A6">
    <w:pPr>
      <w:pStyle w:val="Header"/>
      <w:jc w:val="center"/>
      <w:rPr>
        <w:sz w:val="22"/>
        <w:szCs w:val="22"/>
      </w:rPr>
    </w:pPr>
    <w:r w:rsidRPr="003042CA">
      <w:rPr>
        <w:sz w:val="22"/>
        <w:szCs w:val="22"/>
        <w:lang w:val="id-ID"/>
      </w:rPr>
      <w:t>p</w:t>
    </w:r>
    <w:r>
      <w:rPr>
        <w:sz w:val="22"/>
        <w:szCs w:val="22"/>
      </w:rPr>
      <w:t>-</w:t>
    </w:r>
    <w:r w:rsidRPr="003042CA">
      <w:rPr>
        <w:sz w:val="22"/>
        <w:szCs w:val="22"/>
        <w:lang w:val="id-ID"/>
      </w:rPr>
      <w:t xml:space="preserve">ISSN: </w:t>
    </w:r>
    <w:r>
      <w:rPr>
        <w:sz w:val="22"/>
        <w:szCs w:val="22"/>
      </w:rPr>
      <w:t>2829-1069</w:t>
    </w:r>
    <w:r w:rsidRPr="003042CA">
      <w:rPr>
        <w:sz w:val="22"/>
        <w:szCs w:val="22"/>
        <w:lang w:val="id-ID"/>
      </w:rPr>
      <w:t xml:space="preserve">  |  e</w:t>
    </w:r>
    <w:r>
      <w:rPr>
        <w:sz w:val="22"/>
        <w:szCs w:val="22"/>
      </w:rPr>
      <w:t>-</w:t>
    </w:r>
    <w:r w:rsidRPr="003042CA">
      <w:rPr>
        <w:sz w:val="22"/>
        <w:szCs w:val="22"/>
        <w:lang w:val="id-ID"/>
      </w:rPr>
      <w:t xml:space="preserve">ISSN: </w:t>
    </w:r>
    <w:r>
      <w:rPr>
        <w:sz w:val="22"/>
        <w:szCs w:val="22"/>
      </w:rPr>
      <w:t>2828-9161</w:t>
    </w:r>
  </w:p>
  <w:p w14:paraId="40F40F5B" w14:textId="77777777" w:rsidR="004C452E" w:rsidRPr="007E4534" w:rsidRDefault="00000000" w:rsidP="009171A6">
    <w:pPr>
      <w:pStyle w:val="Header"/>
      <w:jc w:val="center"/>
      <w:rPr>
        <w:color w:val="000000"/>
        <w:sz w:val="20"/>
        <w:szCs w:val="20"/>
        <w:lang w:val="id-ID"/>
      </w:rPr>
    </w:pPr>
    <w:proofErr w:type="spellStart"/>
    <w:r w:rsidRPr="003042CA">
      <w:rPr>
        <w:sz w:val="22"/>
        <w:szCs w:val="22"/>
        <w:lang w:val="id-ID"/>
      </w:rPr>
      <w:t>Journal</w:t>
    </w:r>
    <w:proofErr w:type="spellEnd"/>
    <w:r w:rsidRPr="003042CA">
      <w:rPr>
        <w:sz w:val="22"/>
        <w:szCs w:val="22"/>
        <w:lang w:val="id-ID"/>
      </w:rPr>
      <w:t xml:space="preserve"> </w:t>
    </w:r>
    <w:proofErr w:type="spellStart"/>
    <w:r w:rsidRPr="003042CA">
      <w:rPr>
        <w:sz w:val="22"/>
        <w:szCs w:val="22"/>
        <w:lang w:val="id-ID"/>
      </w:rPr>
      <w:t>Homepage</w:t>
    </w:r>
    <w:proofErr w:type="spellEnd"/>
    <w:r w:rsidRPr="003042CA">
      <w:rPr>
        <w:sz w:val="22"/>
        <w:szCs w:val="22"/>
        <w:lang w:val="id-ID"/>
      </w:rPr>
      <w:t xml:space="preserve">: </w:t>
    </w:r>
    <w:r w:rsidRPr="009171A6">
      <w:rPr>
        <w:color w:val="000000"/>
        <w:sz w:val="22"/>
        <w:szCs w:val="22"/>
        <w:lang w:val="id-ID"/>
      </w:rPr>
      <w:t>http://journal.</w:t>
    </w:r>
    <w:proofErr w:type="spellStart"/>
    <w:r w:rsidRPr="009171A6">
      <w:rPr>
        <w:color w:val="000000"/>
        <w:sz w:val="22"/>
        <w:szCs w:val="22"/>
      </w:rPr>
      <w:t>unimugo</w:t>
    </w:r>
    <w:proofErr w:type="spellEnd"/>
    <w:r w:rsidRPr="009171A6">
      <w:rPr>
        <w:color w:val="000000"/>
        <w:sz w:val="22"/>
        <w:szCs w:val="22"/>
        <w:lang w:val="id-ID"/>
      </w:rPr>
      <w:t>.ac.id/</w:t>
    </w:r>
    <w:proofErr w:type="spellStart"/>
    <w:r w:rsidRPr="009171A6">
      <w:rPr>
        <w:color w:val="000000"/>
        <w:sz w:val="22"/>
        <w:szCs w:val="22"/>
        <w:lang w:val="id-ID"/>
      </w:rPr>
      <w:t>index.php</w:t>
    </w:r>
    <w:proofErr w:type="spellEnd"/>
    <w:r w:rsidRPr="009171A6">
      <w:rPr>
        <w:color w:val="000000"/>
        <w:sz w:val="22"/>
        <w:szCs w:val="22"/>
        <w:lang w:val="id-ID"/>
      </w:rPr>
      <w:t>/</w:t>
    </w:r>
    <w:proofErr w:type="spellStart"/>
    <w:r>
      <w:rPr>
        <w:color w:val="000000"/>
        <w:sz w:val="22"/>
        <w:szCs w:val="22"/>
      </w:rPr>
      <w:t>jatijajarlawrev</w:t>
    </w:r>
    <w:proofErr w:type="spellEnd"/>
  </w:p>
  <w:p w14:paraId="6DFDDC1D" w14:textId="77777777" w:rsidR="004C452E" w:rsidRPr="005E08E9" w:rsidRDefault="004C452E" w:rsidP="00386D66">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7D461A4"/>
    <w:lvl w:ilvl="0" w:tplc="2CB6AD2C">
      <w:start w:val="1"/>
      <w:numFmt w:val="decimal"/>
      <w:lvlText w:val="%1."/>
      <w:lvlJc w:val="left"/>
      <w:pPr>
        <w:ind w:left="987" w:hanging="360"/>
      </w:pPr>
      <w:rPr>
        <w:rFonts w:hint="default"/>
      </w:rPr>
    </w:lvl>
    <w:lvl w:ilvl="1" w:tplc="38090019" w:tentative="1">
      <w:start w:val="1"/>
      <w:numFmt w:val="lowerLetter"/>
      <w:lvlText w:val="%2."/>
      <w:lvlJc w:val="left"/>
      <w:pPr>
        <w:ind w:left="1707" w:hanging="360"/>
      </w:pPr>
    </w:lvl>
    <w:lvl w:ilvl="2" w:tplc="3809001B" w:tentative="1">
      <w:start w:val="1"/>
      <w:numFmt w:val="lowerRoman"/>
      <w:lvlText w:val="%3."/>
      <w:lvlJc w:val="right"/>
      <w:pPr>
        <w:ind w:left="2427" w:hanging="180"/>
      </w:pPr>
    </w:lvl>
    <w:lvl w:ilvl="3" w:tplc="3809000F" w:tentative="1">
      <w:start w:val="1"/>
      <w:numFmt w:val="decimal"/>
      <w:lvlText w:val="%4."/>
      <w:lvlJc w:val="left"/>
      <w:pPr>
        <w:ind w:left="3147" w:hanging="360"/>
      </w:pPr>
    </w:lvl>
    <w:lvl w:ilvl="4" w:tplc="38090019" w:tentative="1">
      <w:start w:val="1"/>
      <w:numFmt w:val="lowerLetter"/>
      <w:lvlText w:val="%5."/>
      <w:lvlJc w:val="left"/>
      <w:pPr>
        <w:ind w:left="3867" w:hanging="360"/>
      </w:pPr>
    </w:lvl>
    <w:lvl w:ilvl="5" w:tplc="3809001B" w:tentative="1">
      <w:start w:val="1"/>
      <w:numFmt w:val="lowerRoman"/>
      <w:lvlText w:val="%6."/>
      <w:lvlJc w:val="right"/>
      <w:pPr>
        <w:ind w:left="4587" w:hanging="180"/>
      </w:pPr>
    </w:lvl>
    <w:lvl w:ilvl="6" w:tplc="3809000F" w:tentative="1">
      <w:start w:val="1"/>
      <w:numFmt w:val="decimal"/>
      <w:lvlText w:val="%7."/>
      <w:lvlJc w:val="left"/>
      <w:pPr>
        <w:ind w:left="5307" w:hanging="360"/>
      </w:pPr>
    </w:lvl>
    <w:lvl w:ilvl="7" w:tplc="38090019" w:tentative="1">
      <w:start w:val="1"/>
      <w:numFmt w:val="lowerLetter"/>
      <w:lvlText w:val="%8."/>
      <w:lvlJc w:val="left"/>
      <w:pPr>
        <w:ind w:left="6027" w:hanging="360"/>
      </w:pPr>
    </w:lvl>
    <w:lvl w:ilvl="8" w:tplc="3809001B" w:tentative="1">
      <w:start w:val="1"/>
      <w:numFmt w:val="lowerRoman"/>
      <w:lvlText w:val="%9."/>
      <w:lvlJc w:val="right"/>
      <w:pPr>
        <w:ind w:left="6747" w:hanging="180"/>
      </w:pPr>
    </w:lvl>
  </w:abstractNum>
  <w:abstractNum w:abstractNumId="1" w15:restartNumberingAfterBreak="0">
    <w:nsid w:val="037B4070"/>
    <w:multiLevelType w:val="hybridMultilevel"/>
    <w:tmpl w:val="1C2C45AE"/>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15:restartNumberingAfterBreak="0">
    <w:nsid w:val="07D9505A"/>
    <w:multiLevelType w:val="hybridMultilevel"/>
    <w:tmpl w:val="65AC1162"/>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8886088"/>
    <w:multiLevelType w:val="hybridMultilevel"/>
    <w:tmpl w:val="02642C92"/>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15:restartNumberingAfterBreak="0">
    <w:nsid w:val="4F3A3925"/>
    <w:multiLevelType w:val="hybridMultilevel"/>
    <w:tmpl w:val="5A68D38A"/>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3C74382"/>
    <w:multiLevelType w:val="hybridMultilevel"/>
    <w:tmpl w:val="890AC470"/>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6509539E"/>
    <w:multiLevelType w:val="hybridMultilevel"/>
    <w:tmpl w:val="63A4E72C"/>
    <w:lvl w:ilvl="0" w:tplc="0409000F">
      <w:start w:val="1"/>
      <w:numFmt w:val="decimal"/>
      <w:lvlText w:val="%1."/>
      <w:lvlJc w:val="left"/>
      <w:pPr>
        <w:ind w:left="1647"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1532495829">
    <w:abstractNumId w:val="0"/>
  </w:num>
  <w:num w:numId="2" w16cid:durableId="922681583">
    <w:abstractNumId w:val="5"/>
  </w:num>
  <w:num w:numId="3" w16cid:durableId="25982836">
    <w:abstractNumId w:val="6"/>
  </w:num>
  <w:num w:numId="4" w16cid:durableId="1561402613">
    <w:abstractNumId w:val="4"/>
  </w:num>
  <w:num w:numId="5" w16cid:durableId="322661916">
    <w:abstractNumId w:val="1"/>
  </w:num>
  <w:num w:numId="6" w16cid:durableId="1732196750">
    <w:abstractNumId w:val="2"/>
  </w:num>
  <w:num w:numId="7" w16cid:durableId="1112019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F3"/>
    <w:rsid w:val="001855EE"/>
    <w:rsid w:val="001B5F6A"/>
    <w:rsid w:val="003B56BC"/>
    <w:rsid w:val="003C0E8F"/>
    <w:rsid w:val="004C452E"/>
    <w:rsid w:val="004C6E5D"/>
    <w:rsid w:val="0052484D"/>
    <w:rsid w:val="0053458B"/>
    <w:rsid w:val="007E2F15"/>
    <w:rsid w:val="00915ABC"/>
    <w:rsid w:val="00A323F3"/>
    <w:rsid w:val="00A705B2"/>
    <w:rsid w:val="00B138DF"/>
    <w:rsid w:val="00C15662"/>
    <w:rsid w:val="00D44EA1"/>
    <w:rsid w:val="00DF5FA5"/>
    <w:rsid w:val="00DF76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354A"/>
  <w15:chartTrackingRefBased/>
  <w15:docId w15:val="{0235B05B-F0DB-044E-B109-78D8E70F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3F3"/>
    <w:rPr>
      <w:rFonts w:ascii="Times New Roman" w:eastAsia="Times New Roman" w:hAnsi="Times New Roman" w:cs="Times New Roman"/>
      <w:kern w:val="0"/>
      <w:lang w:val="en-GB"/>
      <w14:ligatures w14:val="none"/>
    </w:rPr>
  </w:style>
  <w:style w:type="paragraph" w:styleId="Heading1">
    <w:name w:val="heading 1"/>
    <w:basedOn w:val="Title"/>
    <w:next w:val="Normal"/>
    <w:link w:val="Heading1Char"/>
    <w:uiPriority w:val="9"/>
    <w:qFormat/>
    <w:rsid w:val="00A323F3"/>
    <w:pPr>
      <w:spacing w:line="360" w:lineRule="auto"/>
      <w:outlineLvl w:val="0"/>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3F3"/>
    <w:rPr>
      <w:rFonts w:ascii="Cambria" w:eastAsia="Times New Roman" w:hAnsi="Cambria" w:cs="Times New Roman"/>
      <w:b/>
      <w:bCs/>
      <w:kern w:val="0"/>
      <w:lang w:val="id-ID"/>
      <w14:ligatures w14:val="none"/>
    </w:rPr>
  </w:style>
  <w:style w:type="paragraph" w:styleId="Title">
    <w:name w:val="Title"/>
    <w:basedOn w:val="Normal"/>
    <w:link w:val="TitleChar"/>
    <w:qFormat/>
    <w:rsid w:val="00A323F3"/>
    <w:pPr>
      <w:spacing w:line="480" w:lineRule="auto"/>
      <w:jc w:val="center"/>
    </w:pPr>
    <w:rPr>
      <w:b/>
      <w:bCs/>
      <w:lang w:val="id-ID"/>
    </w:rPr>
  </w:style>
  <w:style w:type="character" w:customStyle="1" w:styleId="TitleChar">
    <w:name w:val="Title Char"/>
    <w:basedOn w:val="DefaultParagraphFont"/>
    <w:link w:val="Title"/>
    <w:rsid w:val="00A323F3"/>
    <w:rPr>
      <w:rFonts w:ascii="Times New Roman" w:eastAsia="Times New Roman" w:hAnsi="Times New Roman" w:cs="Times New Roman"/>
      <w:b/>
      <w:bCs/>
      <w:kern w:val="0"/>
      <w:lang w:val="id-ID"/>
      <w14:ligatures w14:val="none"/>
    </w:rPr>
  </w:style>
  <w:style w:type="character" w:styleId="Hyperlink">
    <w:name w:val="Hyperlink"/>
    <w:uiPriority w:val="99"/>
    <w:unhideWhenUsed/>
    <w:qFormat/>
    <w:rsid w:val="00A323F3"/>
    <w:rPr>
      <w:color w:val="0000FF"/>
      <w:u w:val="single"/>
    </w:rPr>
  </w:style>
  <w:style w:type="paragraph" w:styleId="ListParagraph">
    <w:name w:val="List Paragraph"/>
    <w:basedOn w:val="Normal"/>
    <w:link w:val="ListParagraphChar"/>
    <w:uiPriority w:val="99"/>
    <w:qFormat/>
    <w:rsid w:val="00A323F3"/>
    <w:pPr>
      <w:spacing w:after="200" w:line="360" w:lineRule="auto"/>
      <w:ind w:left="720" w:firstLine="850"/>
      <w:contextualSpacing/>
      <w:jc w:val="both"/>
    </w:pPr>
    <w:rPr>
      <w:rFonts w:ascii="Calibri" w:eastAsia="Calibri" w:hAnsi="Calibri" w:cs="Arial"/>
      <w:sz w:val="22"/>
      <w:szCs w:val="22"/>
      <w:lang w:val="en-US"/>
    </w:rPr>
  </w:style>
  <w:style w:type="paragraph" w:styleId="Header">
    <w:name w:val="header"/>
    <w:basedOn w:val="Normal"/>
    <w:link w:val="HeaderChar"/>
    <w:uiPriority w:val="99"/>
    <w:unhideWhenUsed/>
    <w:rsid w:val="00A323F3"/>
    <w:pPr>
      <w:tabs>
        <w:tab w:val="center" w:pos="4680"/>
        <w:tab w:val="right" w:pos="9360"/>
      </w:tabs>
    </w:pPr>
    <w:rPr>
      <w:lang w:val="en-US"/>
    </w:rPr>
  </w:style>
  <w:style w:type="character" w:customStyle="1" w:styleId="HeaderChar">
    <w:name w:val="Header Char"/>
    <w:basedOn w:val="DefaultParagraphFont"/>
    <w:link w:val="Header"/>
    <w:uiPriority w:val="99"/>
    <w:rsid w:val="00A323F3"/>
    <w:rPr>
      <w:rFonts w:ascii="Times New Roman" w:eastAsia="Times New Roman" w:hAnsi="Times New Roman" w:cs="Times New Roman"/>
      <w:kern w:val="0"/>
      <w:lang w:val="en-US"/>
      <w14:ligatures w14:val="none"/>
    </w:rPr>
  </w:style>
  <w:style w:type="paragraph" w:styleId="NormalWeb">
    <w:name w:val="Normal (Web)"/>
    <w:basedOn w:val="Normal"/>
    <w:uiPriority w:val="99"/>
    <w:unhideWhenUsed/>
    <w:rsid w:val="00A323F3"/>
    <w:pPr>
      <w:spacing w:before="100" w:beforeAutospacing="1" w:after="100" w:afterAutospacing="1"/>
    </w:pPr>
    <w:rPr>
      <w:lang w:val="en-US"/>
    </w:rPr>
  </w:style>
  <w:style w:type="paragraph" w:styleId="Footer">
    <w:name w:val="footer"/>
    <w:basedOn w:val="Normal"/>
    <w:link w:val="FooterChar"/>
    <w:uiPriority w:val="99"/>
    <w:unhideWhenUsed/>
    <w:rsid w:val="00A323F3"/>
    <w:pPr>
      <w:tabs>
        <w:tab w:val="center" w:pos="4680"/>
        <w:tab w:val="right" w:pos="9360"/>
      </w:tabs>
    </w:pPr>
  </w:style>
  <w:style w:type="character" w:customStyle="1" w:styleId="FooterChar">
    <w:name w:val="Footer Char"/>
    <w:basedOn w:val="DefaultParagraphFont"/>
    <w:link w:val="Footer"/>
    <w:uiPriority w:val="99"/>
    <w:rsid w:val="00A323F3"/>
    <w:rPr>
      <w:rFonts w:ascii="Times New Roman" w:eastAsia="Times New Roman" w:hAnsi="Times New Roman" w:cs="Times New Roman"/>
      <w:kern w:val="0"/>
      <w:lang w:val="en-GB"/>
      <w14:ligatures w14:val="none"/>
    </w:rPr>
  </w:style>
  <w:style w:type="character" w:customStyle="1" w:styleId="ListParagraphChar">
    <w:name w:val="List Paragraph Char"/>
    <w:link w:val="ListParagraph"/>
    <w:uiPriority w:val="34"/>
    <w:locked/>
    <w:rsid w:val="00A323F3"/>
    <w:rPr>
      <w:rFonts w:ascii="Calibri" w:eastAsia="Calibri" w:hAnsi="Calibri" w:cs="Arial"/>
      <w:kern w:val="0"/>
      <w:sz w:val="22"/>
      <w:szCs w:val="22"/>
      <w:lang w:val="en-US"/>
      <w14:ligatures w14:val="none"/>
    </w:rPr>
  </w:style>
  <w:style w:type="paragraph" w:customStyle="1" w:styleId="1aaaaa">
    <w:name w:val="1aaaaa"/>
    <w:basedOn w:val="Normal"/>
    <w:rsid w:val="00A323F3"/>
    <w:pPr>
      <w:tabs>
        <w:tab w:val="left" w:pos="1080"/>
      </w:tabs>
      <w:spacing w:line="480" w:lineRule="auto"/>
      <w:ind w:left="360" w:hanging="360"/>
      <w:jc w:val="both"/>
    </w:pPr>
    <w:rPr>
      <w:rFonts w:ascii="Arial" w:hAnsi="Arial" w:cs="Arial"/>
      <w:bCs/>
      <w:lang w:val="en-ID"/>
    </w:rPr>
  </w:style>
  <w:style w:type="paragraph" w:customStyle="1" w:styleId="2aaa">
    <w:name w:val="2aaa"/>
    <w:basedOn w:val="Normal"/>
    <w:rsid w:val="00A323F3"/>
    <w:pPr>
      <w:tabs>
        <w:tab w:val="left" w:pos="1440"/>
      </w:tabs>
      <w:spacing w:line="480" w:lineRule="auto"/>
      <w:ind w:left="720" w:hanging="360"/>
      <w:jc w:val="both"/>
    </w:pPr>
    <w:rPr>
      <w:rFonts w:ascii="Arial" w:hAnsi="Arial" w:cs="Arial"/>
      <w:bCs/>
      <w:lang w:val="en-ID"/>
    </w:rPr>
  </w:style>
  <w:style w:type="paragraph" w:styleId="FootnoteText">
    <w:name w:val="footnote text"/>
    <w:basedOn w:val="Normal"/>
    <w:link w:val="FootnoteTextChar"/>
    <w:uiPriority w:val="99"/>
    <w:qFormat/>
    <w:rsid w:val="001B5F6A"/>
    <w:pPr>
      <w:snapToGrid w:val="0"/>
      <w:spacing w:after="200" w:line="276" w:lineRule="auto"/>
    </w:pPr>
    <w:rPr>
      <w:rFonts w:asciiTheme="minorHAnsi" w:eastAsiaTheme="minorEastAsia" w:hAnsiTheme="minorHAnsi" w:cstheme="minorBidi"/>
      <w:sz w:val="18"/>
      <w:szCs w:val="18"/>
      <w:lang w:val="en-US" w:eastAsia="zh-CN"/>
    </w:rPr>
  </w:style>
  <w:style w:type="character" w:customStyle="1" w:styleId="FootnoteTextChar">
    <w:name w:val="Footnote Text Char"/>
    <w:basedOn w:val="DefaultParagraphFont"/>
    <w:link w:val="FootnoteText"/>
    <w:uiPriority w:val="99"/>
    <w:qFormat/>
    <w:rsid w:val="001B5F6A"/>
    <w:rPr>
      <w:rFonts w:eastAsiaTheme="minorEastAsia"/>
      <w:kern w:val="0"/>
      <w:sz w:val="18"/>
      <w:szCs w:val="18"/>
      <w:lang w:val="en-US" w:eastAsia="zh-CN"/>
      <w14:ligatures w14:val="none"/>
    </w:rPr>
  </w:style>
  <w:style w:type="character" w:styleId="FootnoteReference">
    <w:name w:val="footnote reference"/>
    <w:basedOn w:val="DefaultParagraphFont"/>
    <w:uiPriority w:val="99"/>
    <w:qFormat/>
    <w:rsid w:val="001B5F6A"/>
    <w:rPr>
      <w:vertAlign w:val="superscript"/>
    </w:rPr>
  </w:style>
  <w:style w:type="table" w:styleId="TableGrid">
    <w:name w:val="Table Grid"/>
    <w:basedOn w:val="TableNormal"/>
    <w:qFormat/>
    <w:rsid w:val="003B56BC"/>
    <w:pPr>
      <w:widowControl w:val="0"/>
      <w:spacing w:after="200" w:line="276" w:lineRule="auto"/>
      <w:jc w:val="both"/>
    </w:pPr>
    <w:rPr>
      <w:rFonts w:ascii="Times New Roman" w:eastAsia="SimSun" w:hAnsi="Times New Roman" w:cs="Times New Roman"/>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4EA1"/>
    <w:rPr>
      <w:color w:val="954F72" w:themeColor="followedHyperlink"/>
      <w:u w:val="single"/>
    </w:rPr>
  </w:style>
  <w:style w:type="character" w:styleId="UnresolvedMention">
    <w:name w:val="Unresolved Mention"/>
    <w:basedOn w:val="DefaultParagraphFont"/>
    <w:uiPriority w:val="99"/>
    <w:semiHidden/>
    <w:unhideWhenUsed/>
    <w:rsid w:val="00D44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reativecommons.org/licenses/by/4.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news.detik.com/kolom/d-4661959/kekuasaan-mpr-dan-urgensi-dp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creativecommons.org/licenses/by/4.0/"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am@untag-smd.ac.id"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news.detik.com/kolom/d-4661959/kekuasaan-mpr-dan-urgensi-dpd" TargetMode="External"/><Relationship Id="rId1" Type="http://schemas.openxmlformats.org/officeDocument/2006/relationships/hyperlink" Target="https://nasional.tempo.co/read/1735619/denny-indrayana-mau-makzulkan-jokowi-begini-mekanisme-pemakzulan-menurut-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3812</Words>
  <Characters>21730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ios</dc:creator>
  <cp:keywords/>
  <dc:description/>
  <cp:lastModifiedBy>mac ios</cp:lastModifiedBy>
  <cp:revision>2</cp:revision>
  <dcterms:created xsi:type="dcterms:W3CDTF">2023-11-06T07:33:00Z</dcterms:created>
  <dcterms:modified xsi:type="dcterms:W3CDTF">2023-11-06T07:33:00Z</dcterms:modified>
</cp:coreProperties>
</file>